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1E85" w14:textId="77777777" w:rsidR="00A77F84" w:rsidRPr="0029118B" w:rsidRDefault="00A77F84" w:rsidP="00A77F84">
      <w:pPr>
        <w:ind w:firstLine="708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 településkép védelméről szóló</w:t>
      </w:r>
    </w:p>
    <w:p w14:paraId="3C6494D5" w14:textId="77777777" w:rsidR="00A77F84" w:rsidRPr="0029118B" w:rsidRDefault="00A77F84" w:rsidP="00A77F84">
      <w:pPr>
        <w:ind w:left="2124" w:firstLine="708"/>
        <w:jc w:val="center"/>
        <w:rPr>
          <w:szCs w:val="26"/>
        </w:rPr>
      </w:pPr>
      <w:r w:rsidRPr="0029118B">
        <w:rPr>
          <w:sz w:val="24"/>
          <w:szCs w:val="24"/>
        </w:rPr>
        <w:t>45/2017. (XII.20.) önkormányzati rendelet 49. § alapján</w:t>
      </w:r>
    </w:p>
    <w:p w14:paraId="16CFA349" w14:textId="77777777" w:rsidR="00214684" w:rsidRDefault="00214684" w:rsidP="00226004">
      <w:pPr>
        <w:spacing w:after="60"/>
        <w:jc w:val="center"/>
        <w:rPr>
          <w:sz w:val="36"/>
          <w:szCs w:val="24"/>
        </w:rPr>
      </w:pPr>
    </w:p>
    <w:p w14:paraId="79AE71E9" w14:textId="77777777" w:rsidR="00226004" w:rsidRPr="0029118B" w:rsidRDefault="00226004" w:rsidP="00226004">
      <w:pPr>
        <w:spacing w:after="60"/>
        <w:jc w:val="center"/>
        <w:rPr>
          <w:sz w:val="36"/>
          <w:szCs w:val="24"/>
        </w:rPr>
      </w:pPr>
      <w:r w:rsidRPr="0029118B">
        <w:rPr>
          <w:sz w:val="36"/>
          <w:szCs w:val="24"/>
        </w:rPr>
        <w:t>PÁLYÁZATI FELHÍVÁS</w:t>
      </w:r>
    </w:p>
    <w:p w14:paraId="3455033D" w14:textId="77777777" w:rsidR="00226004" w:rsidRPr="0029118B" w:rsidRDefault="00226004" w:rsidP="00226004">
      <w:pPr>
        <w:spacing w:after="60"/>
        <w:rPr>
          <w:sz w:val="24"/>
          <w:szCs w:val="24"/>
        </w:rPr>
      </w:pPr>
    </w:p>
    <w:p w14:paraId="3C69FDEC" w14:textId="00DBA57A" w:rsidR="00226004" w:rsidRPr="0029118B" w:rsidRDefault="00002BE7" w:rsidP="00A77F84">
      <w:pPr>
        <w:spacing w:after="60"/>
        <w:jc w:val="center"/>
        <w:rPr>
          <w:sz w:val="24"/>
          <w:szCs w:val="24"/>
        </w:rPr>
      </w:pPr>
      <w:r>
        <w:rPr>
          <w:sz w:val="36"/>
          <w:szCs w:val="26"/>
        </w:rPr>
        <w:t xml:space="preserve">Budapest II. kerületi </w:t>
      </w:r>
      <w:r w:rsidR="00A77F84" w:rsidRPr="0029118B">
        <w:rPr>
          <w:sz w:val="36"/>
          <w:szCs w:val="26"/>
        </w:rPr>
        <w:t xml:space="preserve">műemléki, </w:t>
      </w:r>
      <w:r w:rsidR="00214684">
        <w:rPr>
          <w:sz w:val="36"/>
          <w:szCs w:val="26"/>
        </w:rPr>
        <w:t>fővárosi</w:t>
      </w:r>
      <w:r w:rsidR="000D0314">
        <w:rPr>
          <w:sz w:val="36"/>
          <w:szCs w:val="26"/>
        </w:rPr>
        <w:t>,</w:t>
      </w:r>
      <w:r w:rsidR="00214684">
        <w:rPr>
          <w:sz w:val="36"/>
          <w:szCs w:val="26"/>
        </w:rPr>
        <w:t xml:space="preserve"> </w:t>
      </w:r>
      <w:r w:rsidR="00A77F84" w:rsidRPr="0029118B">
        <w:rPr>
          <w:sz w:val="36"/>
          <w:szCs w:val="26"/>
        </w:rPr>
        <w:t xml:space="preserve">illetve </w:t>
      </w:r>
      <w:r w:rsidR="004D14E2">
        <w:rPr>
          <w:sz w:val="36"/>
          <w:szCs w:val="26"/>
        </w:rPr>
        <w:t>kerületi</w:t>
      </w:r>
      <w:r w:rsidR="00A77F84" w:rsidRPr="0029118B">
        <w:rPr>
          <w:sz w:val="36"/>
          <w:szCs w:val="26"/>
        </w:rPr>
        <w:t xml:space="preserve"> véde</w:t>
      </w:r>
      <w:r w:rsidR="004E3BB1">
        <w:rPr>
          <w:sz w:val="36"/>
          <w:szCs w:val="26"/>
        </w:rPr>
        <w:t>lemmel érintett</w:t>
      </w:r>
      <w:r w:rsidR="00A77F84" w:rsidRPr="0029118B">
        <w:rPr>
          <w:sz w:val="36"/>
          <w:szCs w:val="26"/>
        </w:rPr>
        <w:t xml:space="preserve"> ingatlanok felújításá</w:t>
      </w:r>
      <w:r>
        <w:rPr>
          <w:sz w:val="36"/>
          <w:szCs w:val="26"/>
        </w:rPr>
        <w:t>nak támogatásához</w:t>
      </w:r>
    </w:p>
    <w:p w14:paraId="493F1A81" w14:textId="77777777" w:rsidR="00226004" w:rsidRPr="0029118B" w:rsidRDefault="00226004" w:rsidP="00226004">
      <w:pPr>
        <w:spacing w:after="60"/>
        <w:rPr>
          <w:sz w:val="24"/>
          <w:szCs w:val="24"/>
        </w:rPr>
      </w:pPr>
    </w:p>
    <w:p w14:paraId="0365630E" w14:textId="77777777" w:rsidR="00E50692" w:rsidRDefault="00A77F84" w:rsidP="00A77F84">
      <w:pPr>
        <w:suppressAutoHyphens w:val="0"/>
        <w:rPr>
          <w:sz w:val="24"/>
          <w:szCs w:val="24"/>
        </w:rPr>
      </w:pPr>
      <w:r w:rsidRPr="0029118B">
        <w:rPr>
          <w:sz w:val="24"/>
          <w:szCs w:val="24"/>
        </w:rPr>
        <w:t xml:space="preserve">A településkép védelméről szóló 45/2017. (XII.20.) önkormányzati rendelet 49. § </w:t>
      </w:r>
    </w:p>
    <w:p w14:paraId="0442896B" w14:textId="77777777" w:rsidR="00E50692" w:rsidRDefault="00A77F84" w:rsidP="00E50692">
      <w:pPr>
        <w:suppressAutoHyphens w:val="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alapján</w:t>
      </w:r>
      <w:r w:rsidR="00E50692">
        <w:rPr>
          <w:sz w:val="24"/>
          <w:szCs w:val="24"/>
        </w:rPr>
        <w:t xml:space="preserve"> </w:t>
      </w:r>
      <w:r w:rsidR="00E50692" w:rsidRPr="00E50692">
        <w:rPr>
          <w:sz w:val="24"/>
          <w:szCs w:val="24"/>
        </w:rPr>
        <w:t>Budapest II. kerület Önkormányzata</w:t>
      </w:r>
      <w:r w:rsidR="00E50692">
        <w:rPr>
          <w:sz w:val="24"/>
          <w:szCs w:val="24"/>
        </w:rPr>
        <w:t xml:space="preserve"> </w:t>
      </w:r>
    </w:p>
    <w:p w14:paraId="3BD72626" w14:textId="079E7656" w:rsidR="00226004" w:rsidRPr="0029118B" w:rsidRDefault="004D14E2" w:rsidP="00E50692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ingatlan </w:t>
      </w:r>
      <w:r w:rsidR="00226004" w:rsidRPr="0029118B">
        <w:rPr>
          <w:sz w:val="24"/>
          <w:szCs w:val="24"/>
        </w:rPr>
        <w:t>felújítási pályázatot hirdet.</w:t>
      </w:r>
    </w:p>
    <w:p w14:paraId="47DF560C" w14:textId="77777777" w:rsidR="00226004" w:rsidRPr="0029118B" w:rsidRDefault="00226004" w:rsidP="00226004">
      <w:pPr>
        <w:pStyle w:val="Listaszerbekezds"/>
        <w:spacing w:after="60"/>
        <w:ind w:left="0"/>
        <w:jc w:val="both"/>
      </w:pPr>
    </w:p>
    <w:p w14:paraId="5DF4E6D2" w14:textId="77777777" w:rsidR="00226004" w:rsidRPr="0029118B" w:rsidRDefault="00226004" w:rsidP="00226004">
      <w:pPr>
        <w:spacing w:after="6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 vissza nem térítendő támogatás keretösszege:</w:t>
      </w:r>
    </w:p>
    <w:p w14:paraId="1747E5AD" w14:textId="3979F2E6" w:rsidR="00226004" w:rsidRPr="0029118B" w:rsidRDefault="00A034B8" w:rsidP="00226004">
      <w:pPr>
        <w:spacing w:after="6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5</w:t>
      </w:r>
      <w:r w:rsidR="00226004" w:rsidRPr="0029118B">
        <w:rPr>
          <w:sz w:val="24"/>
          <w:szCs w:val="24"/>
        </w:rPr>
        <w:t>0</w:t>
      </w:r>
      <w:r w:rsidR="00100F8E">
        <w:rPr>
          <w:sz w:val="24"/>
          <w:szCs w:val="24"/>
        </w:rPr>
        <w:t xml:space="preserve"> </w:t>
      </w:r>
      <w:r w:rsidR="00226004" w:rsidRPr="0029118B">
        <w:rPr>
          <w:sz w:val="24"/>
          <w:szCs w:val="24"/>
        </w:rPr>
        <w:t>000</w:t>
      </w:r>
      <w:r w:rsidR="00100F8E">
        <w:rPr>
          <w:sz w:val="24"/>
          <w:szCs w:val="24"/>
        </w:rPr>
        <w:t xml:space="preserve"> </w:t>
      </w:r>
      <w:r w:rsidR="00226004" w:rsidRPr="0029118B">
        <w:rPr>
          <w:sz w:val="24"/>
          <w:szCs w:val="24"/>
        </w:rPr>
        <w:t>000 Ft</w:t>
      </w:r>
    </w:p>
    <w:p w14:paraId="3C42DA17" w14:textId="77777777" w:rsidR="00226004" w:rsidRPr="0029118B" w:rsidRDefault="00226004" w:rsidP="00226004">
      <w:pPr>
        <w:pStyle w:val="Listaszerbekezds"/>
        <w:spacing w:after="60"/>
        <w:ind w:left="284" w:hanging="284"/>
      </w:pPr>
    </w:p>
    <w:p w14:paraId="190FFB1B" w14:textId="13530BCD" w:rsidR="004F69E9" w:rsidRDefault="00226004" w:rsidP="003026AA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BE7">
        <w:rPr>
          <w:rFonts w:ascii="Times New Roman" w:eastAsia="Times New Roman" w:hAnsi="Times New Roman"/>
          <w:sz w:val="24"/>
          <w:szCs w:val="24"/>
          <w:lang w:eastAsia="ar-SA"/>
        </w:rPr>
        <w:t xml:space="preserve">A pályázat alapján támogatást igényelhetnek </w:t>
      </w:r>
      <w:r w:rsidR="00002BE7" w:rsidRPr="00002BE7">
        <w:rPr>
          <w:rFonts w:ascii="Times New Roman" w:eastAsia="Times New Roman" w:hAnsi="Times New Roman"/>
          <w:sz w:val="24"/>
          <w:szCs w:val="24"/>
          <w:lang w:eastAsia="ar-SA"/>
        </w:rPr>
        <w:t xml:space="preserve">Budapest II. kerület teljes területén elhelyezkedő műemléki védettség alatt álló épületek (országos szintű védelemmel), valamint helyi védettség alatt álló épületek, </w:t>
      </w:r>
      <w:r w:rsidR="004700D0">
        <w:rPr>
          <w:rFonts w:ascii="Times New Roman" w:eastAsia="Times New Roman" w:hAnsi="Times New Roman"/>
          <w:sz w:val="24"/>
          <w:szCs w:val="24"/>
          <w:lang w:eastAsia="ar-SA"/>
        </w:rPr>
        <w:t xml:space="preserve">illetve </w:t>
      </w:r>
      <w:r w:rsidR="00002BE7" w:rsidRPr="00002BE7">
        <w:rPr>
          <w:rFonts w:ascii="Times New Roman" w:eastAsia="Times New Roman" w:hAnsi="Times New Roman"/>
          <w:sz w:val="24"/>
          <w:szCs w:val="24"/>
          <w:lang w:eastAsia="ar-SA"/>
        </w:rPr>
        <w:t>épületegyüttesek</w:t>
      </w:r>
      <w:r w:rsidR="004700D0">
        <w:rPr>
          <w:rFonts w:ascii="Times New Roman" w:eastAsia="Times New Roman" w:hAnsi="Times New Roman"/>
          <w:sz w:val="24"/>
          <w:szCs w:val="24"/>
          <w:lang w:eastAsia="ar-SA"/>
        </w:rPr>
        <w:t xml:space="preserve"> részeként</w:t>
      </w:r>
      <w:r w:rsidR="00002BE7" w:rsidRPr="00002BE7">
        <w:rPr>
          <w:rFonts w:ascii="Times New Roman" w:eastAsia="Times New Roman" w:hAnsi="Times New Roman"/>
          <w:sz w:val="24"/>
          <w:szCs w:val="24"/>
          <w:lang w:eastAsia="ar-SA"/>
        </w:rPr>
        <w:t xml:space="preserve"> – Fővárosi, illetve II. Kerületi Önkormányzat által elrendelt védettséggel rendelkező ingatlanok</w:t>
      </w:r>
      <w:r w:rsidR="00513D9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13D9E" w:rsidRPr="00EC064F">
        <w:rPr>
          <w:rFonts w:ascii="Times New Roman" w:eastAsia="Times New Roman" w:hAnsi="Times New Roman"/>
          <w:sz w:val="24"/>
          <w:szCs w:val="24"/>
          <w:lang w:eastAsia="ar-SA"/>
        </w:rPr>
        <w:t>utóbbiak közé tartoznak a kerületi helyi értékek ideiglenes védelméről szóló 21/2021. (V.27.) önkormányzati rendelet 1. számú mellékletében felsorolt ingatlanok</w:t>
      </w:r>
      <w:r w:rsidR="008A37F8" w:rsidRPr="00EC064F">
        <w:rPr>
          <w:rFonts w:ascii="Times New Roman" w:eastAsia="Times New Roman" w:hAnsi="Times New Roman"/>
          <w:sz w:val="24"/>
          <w:szCs w:val="24"/>
          <w:lang w:eastAsia="ar-SA"/>
        </w:rPr>
        <w:t xml:space="preserve"> is</w:t>
      </w:r>
      <w:r w:rsidR="00513D9E" w:rsidRPr="00EC064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AC5543D" w14:textId="0B16B8F0" w:rsidR="00274AAC" w:rsidRDefault="004F69E9" w:rsidP="003026AA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Pályázat benyújtására jogosult a védett ingatlan tulajdonosa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tulajdonosai, társasház, lakásszövetkezet</w:t>
      </w:r>
      <w:r w:rsidR="00093D82">
        <w:rPr>
          <w:rFonts w:ascii="Times New Roman" w:eastAsia="Times New Roman" w:hAnsi="Times New Roman"/>
          <w:sz w:val="24"/>
          <w:szCs w:val="24"/>
          <w:lang w:eastAsia="ar-SA"/>
        </w:rPr>
        <w:t>, valamint az általuk megbízott, érvényes meghatalmazással rendelkező természetes, illetve jogi személy, társasházak esetén közös képviselő.</w:t>
      </w:r>
    </w:p>
    <w:p w14:paraId="56E1C342" w14:textId="1D1DBDF7" w:rsidR="00100F8E" w:rsidRPr="00002BE7" w:rsidRDefault="004F69E9" w:rsidP="003026AA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pályázat nem ad lehetőséget 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>állami, illetve önkormányzati többségi tulajdonban lévő épületek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 xml:space="preserve"> felújításának támogatására</w:t>
      </w:r>
      <w:r w:rsidR="00ED78AF">
        <w:rPr>
          <w:rFonts w:ascii="Times New Roman" w:eastAsia="Times New Roman" w:hAnsi="Times New Roman"/>
          <w:sz w:val="24"/>
          <w:szCs w:val="24"/>
          <w:lang w:eastAsia="ar-SA"/>
        </w:rPr>
        <w:t>. V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 xml:space="preserve">édett épület 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 xml:space="preserve">vagy abban található épületrész 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>bérlőj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 xml:space="preserve">e, kezelője </w:t>
      </w:r>
      <w:r w:rsidR="00ED78AF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>em jogosult pályázat benyújtására.</w:t>
      </w:r>
    </w:p>
    <w:p w14:paraId="2CF09340" w14:textId="2E0CA6A6" w:rsidR="00226004" w:rsidRPr="0029118B" w:rsidRDefault="00226004" w:rsidP="000E75B3">
      <w:pPr>
        <w:pStyle w:val="Listaszerbekezds"/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</w:p>
    <w:p w14:paraId="244DD219" w14:textId="77777777" w:rsidR="00226004" w:rsidRPr="0029118B" w:rsidRDefault="00226004" w:rsidP="00226004">
      <w:pPr>
        <w:pStyle w:val="Listaszerbekezds"/>
        <w:spacing w:after="60"/>
        <w:ind w:left="284" w:hanging="284"/>
        <w:rPr>
          <w:szCs w:val="34"/>
        </w:rPr>
      </w:pPr>
    </w:p>
    <w:p w14:paraId="5881C65F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t>TÁMOGATHATÓ FELÚJÍTÁSI MUNKÁLATOK</w:t>
      </w:r>
    </w:p>
    <w:p w14:paraId="05A41AAF" w14:textId="77777777" w:rsidR="00226004" w:rsidRPr="0029118B" w:rsidRDefault="00226004" w:rsidP="00226004">
      <w:pPr>
        <w:pStyle w:val="Listaszerbekezds"/>
        <w:spacing w:after="60"/>
        <w:ind w:left="0"/>
      </w:pPr>
    </w:p>
    <w:p w14:paraId="03A05BD5" w14:textId="1533833C" w:rsidR="00226004" w:rsidRPr="00FC3F67" w:rsidRDefault="00226004" w:rsidP="003026AA">
      <w:pPr>
        <w:jc w:val="both"/>
        <w:rPr>
          <w:b/>
          <w:sz w:val="24"/>
          <w:szCs w:val="24"/>
        </w:rPr>
      </w:pPr>
      <w:r w:rsidRPr="00FC3F67">
        <w:rPr>
          <w:b/>
          <w:sz w:val="24"/>
          <w:szCs w:val="24"/>
        </w:rPr>
        <w:t>A pályázat útján elnyert pénzösszeg</w:t>
      </w:r>
      <w:r w:rsidR="00DB320A" w:rsidRPr="00FC3F67">
        <w:rPr>
          <w:b/>
          <w:sz w:val="24"/>
          <w:szCs w:val="24"/>
        </w:rPr>
        <w:t xml:space="preserve"> kizárólag a védelem tárgyát képező épületrészek, úgymint homlokzat, tetőhéjalás, épületdíszek, tagozatok </w:t>
      </w:r>
      <w:r w:rsidRPr="00FC3F67">
        <w:rPr>
          <w:b/>
          <w:sz w:val="24"/>
          <w:szCs w:val="24"/>
        </w:rPr>
        <w:t>vehető igénybe.</w:t>
      </w:r>
    </w:p>
    <w:p w14:paraId="7D4586E6" w14:textId="3C3060BF" w:rsidR="00743C9F" w:rsidRPr="0059716F" w:rsidRDefault="00743C9F" w:rsidP="003026AA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716F">
        <w:rPr>
          <w:rFonts w:ascii="Times New Roman" w:hAnsi="Times New Roman"/>
          <w:sz w:val="24"/>
          <w:szCs w:val="24"/>
        </w:rPr>
        <w:t>A védett épületek felújításának pénzügyi támogatása pályázat útján az építészeti értéke</w:t>
      </w:r>
      <w:r w:rsidR="006B0669">
        <w:rPr>
          <w:rFonts w:ascii="Times New Roman" w:hAnsi="Times New Roman"/>
          <w:sz w:val="24"/>
          <w:szCs w:val="24"/>
        </w:rPr>
        <w:t xml:space="preserve">k megőrzésére, és azok </w:t>
      </w:r>
      <w:r w:rsidRPr="0059716F">
        <w:rPr>
          <w:rFonts w:ascii="Times New Roman" w:hAnsi="Times New Roman"/>
          <w:sz w:val="24"/>
          <w:szCs w:val="24"/>
        </w:rPr>
        <w:t>értékmegőrzés</w:t>
      </w:r>
      <w:r w:rsidR="006B0669">
        <w:rPr>
          <w:rFonts w:ascii="Times New Roman" w:hAnsi="Times New Roman"/>
          <w:sz w:val="24"/>
          <w:szCs w:val="24"/>
        </w:rPr>
        <w:t>é</w:t>
      </w:r>
      <w:r w:rsidRPr="0059716F">
        <w:rPr>
          <w:rFonts w:ascii="Times New Roman" w:hAnsi="Times New Roman"/>
          <w:sz w:val="24"/>
          <w:szCs w:val="24"/>
        </w:rPr>
        <w:t>hez s</w:t>
      </w:r>
      <w:r w:rsidR="006B0669">
        <w:rPr>
          <w:rFonts w:ascii="Times New Roman" w:hAnsi="Times New Roman"/>
          <w:sz w:val="24"/>
          <w:szCs w:val="24"/>
        </w:rPr>
        <w:t>zorosan kapcsolódó felújítására</w:t>
      </w:r>
      <w:r w:rsidRPr="0059716F">
        <w:rPr>
          <w:rFonts w:ascii="Times New Roman" w:hAnsi="Times New Roman"/>
          <w:sz w:val="24"/>
          <w:szCs w:val="24"/>
        </w:rPr>
        <w:t xml:space="preserve"> és ál</w:t>
      </w:r>
      <w:r w:rsidR="006B0669">
        <w:rPr>
          <w:rFonts w:ascii="Times New Roman" w:hAnsi="Times New Roman"/>
          <w:sz w:val="24"/>
          <w:szCs w:val="24"/>
        </w:rPr>
        <w:t>lagmegóvására</w:t>
      </w:r>
      <w:r w:rsidR="004F5C0C">
        <w:rPr>
          <w:rFonts w:ascii="Times New Roman" w:hAnsi="Times New Roman"/>
          <w:sz w:val="24"/>
          <w:szCs w:val="24"/>
        </w:rPr>
        <w:t xml:space="preserve"> </w:t>
      </w:r>
      <w:r w:rsidR="006B0669">
        <w:rPr>
          <w:rFonts w:ascii="Times New Roman" w:hAnsi="Times New Roman"/>
          <w:sz w:val="24"/>
          <w:szCs w:val="24"/>
        </w:rPr>
        <w:t>irányul</w:t>
      </w:r>
      <w:r w:rsidR="00FC3F67">
        <w:rPr>
          <w:rFonts w:ascii="Times New Roman" w:hAnsi="Times New Roman"/>
          <w:sz w:val="24"/>
          <w:szCs w:val="24"/>
        </w:rPr>
        <w:t>.</w:t>
      </w:r>
      <w:r w:rsidR="002C6DB2">
        <w:rPr>
          <w:rFonts w:ascii="Times New Roman" w:hAnsi="Times New Roman"/>
          <w:sz w:val="24"/>
          <w:szCs w:val="24"/>
        </w:rPr>
        <w:t xml:space="preserve"> </w:t>
      </w:r>
      <w:r w:rsidR="00FC3F67" w:rsidRPr="00E50692">
        <w:rPr>
          <w:rFonts w:ascii="Times New Roman" w:hAnsi="Times New Roman"/>
          <w:sz w:val="24"/>
          <w:szCs w:val="24"/>
        </w:rPr>
        <w:t>Ezen felül</w:t>
      </w:r>
      <w:r w:rsidR="002C6DB2" w:rsidRPr="00E50692">
        <w:rPr>
          <w:rFonts w:ascii="Times New Roman" w:hAnsi="Times New Roman"/>
          <w:sz w:val="24"/>
          <w:szCs w:val="24"/>
        </w:rPr>
        <w:t xml:space="preserve"> </w:t>
      </w:r>
      <w:r w:rsidR="006B0669" w:rsidRPr="00E50692">
        <w:rPr>
          <w:rFonts w:ascii="Times New Roman" w:hAnsi="Times New Roman"/>
          <w:sz w:val="24"/>
          <w:szCs w:val="24"/>
        </w:rPr>
        <w:t xml:space="preserve">támogatható még </w:t>
      </w:r>
      <w:r w:rsidR="002C6DB2" w:rsidRPr="00E50692">
        <w:rPr>
          <w:rFonts w:ascii="Times New Roman" w:hAnsi="Times New Roman"/>
          <w:sz w:val="24"/>
          <w:szCs w:val="24"/>
        </w:rPr>
        <w:t>az 1945 előtti, eredeti terveknek vagy az eredeti megvalósulási állapotnak megfelelő épülettömeg és tetőidom, mint eredeti architektúra visszaépítése is.</w:t>
      </w:r>
    </w:p>
    <w:p w14:paraId="62682CD7" w14:textId="252F2DFB" w:rsidR="00086FF0" w:rsidRPr="00743C9F" w:rsidRDefault="00086FF0" w:rsidP="003026AA">
      <w:pPr>
        <w:pStyle w:val="Listaszerbekezds"/>
        <w:spacing w:after="6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716F">
        <w:rPr>
          <w:rFonts w:ascii="Times New Roman" w:hAnsi="Times New Roman"/>
          <w:b/>
          <w:bCs/>
          <w:sz w:val="24"/>
          <w:szCs w:val="24"/>
        </w:rPr>
        <w:t xml:space="preserve">A pályázat benyújtása előtt </w:t>
      </w:r>
      <w:r w:rsidR="002A7903">
        <w:rPr>
          <w:rFonts w:ascii="Times New Roman" w:hAnsi="Times New Roman"/>
          <w:b/>
          <w:bCs/>
          <w:sz w:val="24"/>
          <w:szCs w:val="24"/>
        </w:rPr>
        <w:t>műemléki védettség alatt álló épület</w:t>
      </w:r>
      <w:r w:rsidRPr="0059716F">
        <w:rPr>
          <w:rFonts w:ascii="Times New Roman" w:hAnsi="Times New Roman"/>
          <w:b/>
          <w:bCs/>
          <w:sz w:val="24"/>
          <w:szCs w:val="24"/>
        </w:rPr>
        <w:t xml:space="preserve"> eset</w:t>
      </w:r>
      <w:r w:rsidR="002A7903">
        <w:rPr>
          <w:rFonts w:ascii="Times New Roman" w:hAnsi="Times New Roman"/>
          <w:b/>
          <w:bCs/>
          <w:sz w:val="24"/>
          <w:szCs w:val="24"/>
        </w:rPr>
        <w:t>é</w:t>
      </w:r>
      <w:r w:rsidRPr="0059716F">
        <w:rPr>
          <w:rFonts w:ascii="Times New Roman" w:hAnsi="Times New Roman"/>
          <w:b/>
          <w:bCs/>
          <w:sz w:val="24"/>
          <w:szCs w:val="24"/>
        </w:rPr>
        <w:t>ben a felújítás alapjául szolgáló műszaki tartalom egyeztetéséhez a II. kerületi Főépítésszel történő előzetes szakmai konzultáció szükséges.</w:t>
      </w:r>
    </w:p>
    <w:p w14:paraId="39EFACF5" w14:textId="77777777" w:rsidR="00226004" w:rsidRDefault="00226004" w:rsidP="00226004">
      <w:pPr>
        <w:spacing w:after="60"/>
        <w:ind w:left="284" w:hanging="284"/>
        <w:rPr>
          <w:sz w:val="24"/>
          <w:szCs w:val="34"/>
        </w:rPr>
      </w:pPr>
    </w:p>
    <w:p w14:paraId="3FE00248" w14:textId="77777777" w:rsidR="002C6DB2" w:rsidRDefault="002C6DB2" w:rsidP="00226004">
      <w:pPr>
        <w:spacing w:after="60"/>
        <w:ind w:left="284" w:hanging="284"/>
        <w:rPr>
          <w:sz w:val="24"/>
          <w:szCs w:val="34"/>
        </w:rPr>
      </w:pPr>
    </w:p>
    <w:p w14:paraId="0FC46112" w14:textId="77777777" w:rsidR="002C6DB2" w:rsidRPr="0029118B" w:rsidRDefault="002C6DB2" w:rsidP="00226004">
      <w:pPr>
        <w:spacing w:after="60"/>
        <w:ind w:left="284" w:hanging="284"/>
        <w:rPr>
          <w:sz w:val="24"/>
          <w:szCs w:val="34"/>
        </w:rPr>
      </w:pPr>
    </w:p>
    <w:p w14:paraId="3ACAFDC8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lastRenderedPageBreak/>
        <w:t>ELNYERHETŐ TÁMOGATÁS</w:t>
      </w:r>
    </w:p>
    <w:p w14:paraId="1876C623" w14:textId="77777777" w:rsidR="00226004" w:rsidRPr="0029118B" w:rsidRDefault="00226004" w:rsidP="00226004">
      <w:pPr>
        <w:pStyle w:val="Listaszerbekezds"/>
        <w:spacing w:after="60"/>
        <w:ind w:left="0"/>
      </w:pPr>
    </w:p>
    <w:p w14:paraId="1F9BF672" w14:textId="3A16EB10" w:rsidR="00226004" w:rsidRDefault="00226004" w:rsidP="003026AA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A pályázaton elnyert támogatás a fentiekben meghatározott munkák </w:t>
      </w:r>
      <w:r w:rsidR="001B655E" w:rsidRPr="0029118B">
        <w:rPr>
          <w:rFonts w:ascii="Times New Roman" w:hAnsi="Times New Roman"/>
          <w:sz w:val="24"/>
          <w:szCs w:val="24"/>
        </w:rPr>
        <w:t xml:space="preserve">kivitelezési, előkészítési és műszaki ellenőri </w:t>
      </w:r>
      <w:r w:rsidRPr="0029118B">
        <w:rPr>
          <w:rFonts w:ascii="Times New Roman" w:hAnsi="Times New Roman"/>
          <w:sz w:val="24"/>
          <w:szCs w:val="24"/>
        </w:rPr>
        <w:t>költségeire használható fel. A támogatás átutalására a pénzügyi elszámolás után, utólag kerül sor (</w:t>
      </w:r>
      <w:r w:rsidRPr="002E5A69">
        <w:rPr>
          <w:rFonts w:ascii="Times New Roman" w:hAnsi="Times New Roman"/>
          <w:b/>
          <w:bCs/>
          <w:sz w:val="24"/>
          <w:szCs w:val="24"/>
        </w:rPr>
        <w:t>utófinanszírozású pályázat</w:t>
      </w:r>
      <w:r w:rsidRPr="0029118B">
        <w:rPr>
          <w:rFonts w:ascii="Times New Roman" w:hAnsi="Times New Roman"/>
          <w:sz w:val="24"/>
          <w:szCs w:val="24"/>
        </w:rPr>
        <w:t xml:space="preserve">), tehát a pályázónak a felújítás teljes költségét </w:t>
      </w:r>
      <w:r w:rsidR="004E3BB1">
        <w:rPr>
          <w:rFonts w:ascii="Times New Roman" w:hAnsi="Times New Roman"/>
          <w:sz w:val="24"/>
          <w:szCs w:val="24"/>
        </w:rPr>
        <w:t xml:space="preserve">előzetesen </w:t>
      </w:r>
      <w:r w:rsidRPr="0029118B">
        <w:rPr>
          <w:rFonts w:ascii="Times New Roman" w:hAnsi="Times New Roman"/>
          <w:sz w:val="24"/>
          <w:szCs w:val="24"/>
        </w:rPr>
        <w:t>finanszíroznia kell, az elnyert támogatás a sikeres pénzügyi elszámolást követő 60 napon belül kerül átutalásra.</w:t>
      </w:r>
    </w:p>
    <w:p w14:paraId="0BEC87DB" w14:textId="77777777" w:rsidR="00AA1F1E" w:rsidRPr="00093D82" w:rsidRDefault="00AA1F1E" w:rsidP="00AA1F1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>Nem adható támogatás olyan településképi bejelentési eljárást követően végezhető felújítási munkára:</w:t>
      </w:r>
    </w:p>
    <w:p w14:paraId="071B7957" w14:textId="77777777" w:rsidR="00093D82" w:rsidRDefault="00AA1F1E" w:rsidP="00093D82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>amelyeknél az eljárást nem kezdeményezték, vagy</w:t>
      </w:r>
    </w:p>
    <w:p w14:paraId="31085976" w14:textId="1E9CF97A" w:rsidR="00093D82" w:rsidRPr="00093D82" w:rsidRDefault="00AA1F1E" w:rsidP="00093D82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>amely az eljárásban tiltó vagy megszüntető döntést kapott, vagy</w:t>
      </w:r>
    </w:p>
    <w:p w14:paraId="50E0F897" w14:textId="71E1E44B" w:rsidR="00AA1F1E" w:rsidRDefault="00AA1F1E" w:rsidP="00AA1F1E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>ahol a kivitelezés nem a kikötésben</w:t>
      </w:r>
      <w:r w:rsidR="003026AA">
        <w:rPr>
          <w:rFonts w:eastAsia="Calibri"/>
          <w:sz w:val="24"/>
          <w:szCs w:val="24"/>
          <w:lang w:eastAsia="en-US"/>
        </w:rPr>
        <w:t>,</w:t>
      </w:r>
      <w:r w:rsidR="00865428">
        <w:rPr>
          <w:rFonts w:eastAsia="Calibri"/>
          <w:sz w:val="24"/>
          <w:szCs w:val="24"/>
          <w:lang w:eastAsia="en-US"/>
        </w:rPr>
        <w:t xml:space="preserve"> </w:t>
      </w:r>
      <w:r w:rsidR="00D246C8">
        <w:rPr>
          <w:rFonts w:eastAsia="Calibri"/>
          <w:sz w:val="24"/>
          <w:szCs w:val="24"/>
          <w:lang w:eastAsia="en-US"/>
        </w:rPr>
        <w:t>valamint</w:t>
      </w:r>
      <w:r w:rsidR="003026AA">
        <w:rPr>
          <w:rFonts w:eastAsia="Calibri"/>
          <w:sz w:val="24"/>
          <w:szCs w:val="24"/>
          <w:lang w:eastAsia="en-US"/>
        </w:rPr>
        <w:t xml:space="preserve"> a </w:t>
      </w:r>
      <w:r w:rsidR="003026AA" w:rsidRPr="00650574">
        <w:rPr>
          <w:sz w:val="24"/>
          <w:szCs w:val="24"/>
          <w:lang w:eastAsia="hu-HU"/>
        </w:rPr>
        <w:t>településképi bejelentési eljárásban</w:t>
      </w:r>
      <w:r w:rsidR="003026AA">
        <w:rPr>
          <w:sz w:val="24"/>
          <w:szCs w:val="24"/>
          <w:lang w:eastAsia="hu-HU"/>
        </w:rPr>
        <w:t xml:space="preserve">, illetve </w:t>
      </w:r>
      <w:r w:rsidR="00865428">
        <w:rPr>
          <w:sz w:val="24"/>
          <w:szCs w:val="24"/>
          <w:lang w:eastAsia="hu-HU"/>
        </w:rPr>
        <w:t>a településkép védelméről szóló önkormányzati rendeletben</w:t>
      </w:r>
      <w:r w:rsidR="003026AA" w:rsidRPr="00650574">
        <w:rPr>
          <w:sz w:val="24"/>
          <w:szCs w:val="24"/>
          <w:lang w:eastAsia="hu-HU"/>
        </w:rPr>
        <w:t xml:space="preserve"> </w:t>
      </w:r>
      <w:r w:rsidRPr="00093D82">
        <w:rPr>
          <w:rFonts w:eastAsia="Calibri"/>
          <w:sz w:val="24"/>
          <w:szCs w:val="24"/>
          <w:lang w:eastAsia="en-US"/>
        </w:rPr>
        <w:t>foglaltak</w:t>
      </w:r>
      <w:r w:rsidR="003026AA">
        <w:rPr>
          <w:rFonts w:eastAsia="Calibri"/>
          <w:sz w:val="24"/>
          <w:szCs w:val="24"/>
          <w:lang w:eastAsia="en-US"/>
        </w:rPr>
        <w:t xml:space="preserve">nak </w:t>
      </w:r>
      <w:r w:rsidR="00865428">
        <w:rPr>
          <w:rFonts w:eastAsia="Calibri"/>
          <w:sz w:val="24"/>
          <w:szCs w:val="24"/>
          <w:lang w:eastAsia="en-US"/>
        </w:rPr>
        <w:t>megfelelően</w:t>
      </w:r>
      <w:r w:rsidR="001043AB">
        <w:rPr>
          <w:rFonts w:eastAsia="Calibri"/>
          <w:sz w:val="24"/>
          <w:szCs w:val="24"/>
          <w:lang w:eastAsia="en-US"/>
        </w:rPr>
        <w:t xml:space="preserve"> valósult meg, vagy</w:t>
      </w:r>
    </w:p>
    <w:p w14:paraId="799F5DE4" w14:textId="36FC5F66" w:rsidR="001043AB" w:rsidRDefault="001043AB" w:rsidP="00AA1F1E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50692">
        <w:rPr>
          <w:rFonts w:eastAsia="Calibri"/>
          <w:sz w:val="24"/>
          <w:szCs w:val="24"/>
          <w:lang w:eastAsia="en-US"/>
        </w:rPr>
        <w:t xml:space="preserve">amely az örökségvédelmi engedélytől </w:t>
      </w:r>
      <w:r w:rsidR="006409CD" w:rsidRPr="00E50692">
        <w:rPr>
          <w:rFonts w:eastAsia="Calibri"/>
          <w:sz w:val="24"/>
          <w:szCs w:val="24"/>
          <w:lang w:eastAsia="en-US"/>
        </w:rPr>
        <w:t xml:space="preserve">vagy bejelentéstől </w:t>
      </w:r>
      <w:r w:rsidRPr="00E50692">
        <w:rPr>
          <w:rFonts w:eastAsia="Calibri"/>
          <w:sz w:val="24"/>
          <w:szCs w:val="24"/>
          <w:lang w:eastAsia="en-US"/>
        </w:rPr>
        <w:t>eltérően valósult meg.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6C35E094" w14:textId="1462285C" w:rsidR="00093D82" w:rsidRDefault="00093D82" w:rsidP="00093D82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483C168D" w14:textId="53BA9C9B" w:rsidR="009A032F" w:rsidRDefault="009A032F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>A pályázó a pályázat benyújtásakor köteles nyilatkozni arról, hogy a Pályázati Adatlapon közölt adatok, valamint a benyújtott dokumentumok tartalma a valóságnak megfelel.</w:t>
      </w:r>
    </w:p>
    <w:p w14:paraId="2867E155" w14:textId="343C3141" w:rsidR="00205EE3" w:rsidRPr="00205EE3" w:rsidRDefault="00205EE3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 xml:space="preserve">Az a </w:t>
      </w:r>
      <w:r>
        <w:rPr>
          <w:color w:val="000000"/>
          <w:sz w:val="24"/>
          <w:szCs w:val="24"/>
        </w:rPr>
        <w:t>pályázó</w:t>
      </w:r>
      <w:r w:rsidRPr="00205EE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aki</w:t>
      </w:r>
      <w:r w:rsidRPr="00205EE3">
        <w:rPr>
          <w:color w:val="000000"/>
          <w:sz w:val="24"/>
          <w:szCs w:val="24"/>
        </w:rPr>
        <w:t xml:space="preserve"> a pályázati anyagában az elbírálás szempontjából jelentős tényt vagy körülményt elhallgat vagy valótlanul ad elő, a pályázatból kizárható, illetve a már elnyert támogatást egy összegben, az erről szóló döntésben foglalt határidőig, a folyósítás időpontjától számított késedelmi kamattal köteles visszafizetni, továbbá 2 évre kizárásra kerül a pályázati rendszerben történő indulásból.</w:t>
      </w:r>
    </w:p>
    <w:p w14:paraId="4439FDC8" w14:textId="78C00895" w:rsidR="009A032F" w:rsidRDefault="009A032F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>Amennyiben a támogatás kifizetését követő két évben a pályázó bármilyen szabálytalan építési tevékenységet végez, a teljes támogatási összeget az Önkormányzat részére vissza kell fizetni (pl. ha az épület homlokzatán engedély nélküli reklámot, cégért helyeztek el).</w:t>
      </w:r>
    </w:p>
    <w:p w14:paraId="60C82E14" w14:textId="7A9CA189" w:rsidR="00205EE3" w:rsidRPr="00205EE3" w:rsidRDefault="00205EE3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>Az elnyert támogatáshoz kapcsolódó felújítás tárgya a felújítás befejezését követő 5 éven belül nem bontható el és nem építhető át. Ellenkező esetben az elnyert támogatásnak a jegybanki alapkamat kétszeresével növelt összege visszafizetendő az Önkormányzat részére.</w:t>
      </w:r>
    </w:p>
    <w:p w14:paraId="4037DF78" w14:textId="77777777" w:rsidR="00032C6B" w:rsidRPr="00093D82" w:rsidRDefault="00032C6B" w:rsidP="00093D82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BE9CE28" w14:textId="75EF929A" w:rsidR="00743C9F" w:rsidRPr="00E50692" w:rsidRDefault="00743C9F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50692">
        <w:rPr>
          <w:rFonts w:ascii="Times New Roman" w:hAnsi="Times New Roman"/>
          <w:sz w:val="24"/>
          <w:szCs w:val="24"/>
        </w:rPr>
        <w:t xml:space="preserve">Egy </w:t>
      </w:r>
      <w:r w:rsidR="00DB320A" w:rsidRPr="00E50692">
        <w:rPr>
          <w:rFonts w:ascii="Times New Roman" w:hAnsi="Times New Roman"/>
          <w:sz w:val="24"/>
          <w:szCs w:val="24"/>
        </w:rPr>
        <w:t xml:space="preserve">pályázó </w:t>
      </w:r>
      <w:r w:rsidRPr="00E50692">
        <w:rPr>
          <w:rFonts w:ascii="Times New Roman" w:hAnsi="Times New Roman"/>
          <w:sz w:val="24"/>
          <w:szCs w:val="24"/>
        </w:rPr>
        <w:t xml:space="preserve">tárgyévben </w:t>
      </w:r>
      <w:r w:rsidR="002C6DB2" w:rsidRPr="00E50692">
        <w:rPr>
          <w:rFonts w:ascii="Times New Roman" w:hAnsi="Times New Roman"/>
          <w:sz w:val="24"/>
          <w:szCs w:val="24"/>
        </w:rPr>
        <w:t>jelen</w:t>
      </w:r>
      <w:r w:rsidRPr="00E50692">
        <w:rPr>
          <w:rFonts w:ascii="Times New Roman" w:hAnsi="Times New Roman"/>
          <w:sz w:val="24"/>
          <w:szCs w:val="24"/>
        </w:rPr>
        <w:t xml:space="preserve"> támogatásra csak egy pályázatot nyújthat be.</w:t>
      </w:r>
    </w:p>
    <w:p w14:paraId="3D4A4310" w14:textId="3A4F3304" w:rsidR="00226004" w:rsidRDefault="000E75B3" w:rsidP="00F1531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50692">
        <w:rPr>
          <w:rFonts w:ascii="Times New Roman" w:hAnsi="Times New Roman"/>
          <w:sz w:val="24"/>
          <w:szCs w:val="24"/>
        </w:rPr>
        <w:t>A pályázó ingatlan tárgy</w:t>
      </w:r>
      <w:r w:rsidR="0006678D" w:rsidRPr="00E50692">
        <w:rPr>
          <w:rFonts w:ascii="Times New Roman" w:hAnsi="Times New Roman"/>
          <w:sz w:val="24"/>
          <w:szCs w:val="24"/>
        </w:rPr>
        <w:t>i</w:t>
      </w:r>
      <w:r w:rsidR="002C6DB2" w:rsidRPr="00E50692">
        <w:rPr>
          <w:rFonts w:ascii="Times New Roman" w:hAnsi="Times New Roman"/>
          <w:sz w:val="24"/>
          <w:szCs w:val="24"/>
        </w:rPr>
        <w:t xml:space="preserve"> évben az Általános társasházak felújításának támogatására</w:t>
      </w:r>
      <w:r w:rsidRPr="00E50692">
        <w:rPr>
          <w:rFonts w:ascii="Times New Roman" w:hAnsi="Times New Roman"/>
          <w:sz w:val="24"/>
          <w:szCs w:val="24"/>
        </w:rPr>
        <w:t xml:space="preserve"> vonatkozó </w:t>
      </w:r>
      <w:r w:rsidR="0006678D" w:rsidRPr="00E50692">
        <w:rPr>
          <w:rFonts w:ascii="Times New Roman" w:hAnsi="Times New Roman"/>
          <w:sz w:val="24"/>
          <w:szCs w:val="24"/>
        </w:rPr>
        <w:t xml:space="preserve">II. kerületi Önkormányzati </w:t>
      </w:r>
      <w:r w:rsidRPr="00E50692">
        <w:rPr>
          <w:rFonts w:ascii="Times New Roman" w:hAnsi="Times New Roman"/>
          <w:sz w:val="24"/>
          <w:szCs w:val="24"/>
        </w:rPr>
        <w:t>pályázaton nem vehet részt.</w:t>
      </w:r>
    </w:p>
    <w:p w14:paraId="61A74FF4" w14:textId="2FCAEA05" w:rsidR="000530E0" w:rsidRDefault="000530E0" w:rsidP="00F1531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856940">
        <w:rPr>
          <w:rFonts w:ascii="Times New Roman" w:hAnsi="Times New Roman"/>
          <w:sz w:val="24"/>
          <w:szCs w:val="24"/>
        </w:rPr>
        <w:t>A támogatásra csak meg nem valósult munkákkal lehet pályázni.</w:t>
      </w:r>
    </w:p>
    <w:p w14:paraId="16808D92" w14:textId="5CC3E604" w:rsidR="00623D20" w:rsidRPr="00856940" w:rsidRDefault="00623D20" w:rsidP="00F1531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623D20">
        <w:rPr>
          <w:rFonts w:ascii="Times New Roman" w:hAnsi="Times New Roman"/>
          <w:sz w:val="24"/>
          <w:szCs w:val="24"/>
        </w:rPr>
        <w:t>Az elnyert támogatás a pályázati dokumentáció benyújtását követően megkezdett építési munkálatok finanszírozására használható fel.</w:t>
      </w:r>
    </w:p>
    <w:p w14:paraId="64FB99DF" w14:textId="77777777" w:rsidR="00226004" w:rsidRPr="0029118B" w:rsidRDefault="00226004" w:rsidP="00226004">
      <w:pPr>
        <w:pStyle w:val="Listaszerbekezds"/>
        <w:spacing w:after="60"/>
        <w:ind w:left="284" w:hanging="284"/>
      </w:pPr>
    </w:p>
    <w:p w14:paraId="234AF0C8" w14:textId="77777777" w:rsidR="00226004" w:rsidRPr="0029118B" w:rsidRDefault="0006678D" w:rsidP="00226004">
      <w:pPr>
        <w:spacing w:after="60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A</w:t>
      </w:r>
      <w:r w:rsidR="00226004" w:rsidRPr="0029118B">
        <w:rPr>
          <w:sz w:val="24"/>
          <w:szCs w:val="24"/>
        </w:rPr>
        <w:t xml:space="preserve"> vissza nem térítendő támogatás összege </w:t>
      </w:r>
      <w:r w:rsidRPr="0029118B">
        <w:rPr>
          <w:sz w:val="24"/>
          <w:szCs w:val="24"/>
        </w:rPr>
        <w:t xml:space="preserve">az </w:t>
      </w:r>
      <w:r w:rsidR="00226004" w:rsidRPr="0029118B">
        <w:rPr>
          <w:sz w:val="24"/>
          <w:szCs w:val="24"/>
        </w:rPr>
        <w:t>elvégzendő felújítás összköltségének</w:t>
      </w:r>
    </w:p>
    <w:p w14:paraId="0D03EA4C" w14:textId="4E433D8D" w:rsidR="00226004" w:rsidRDefault="0006678D" w:rsidP="0006678D">
      <w:pPr>
        <w:pStyle w:val="Default"/>
        <w:rPr>
          <w:b/>
          <w:color w:val="auto"/>
        </w:rPr>
      </w:pPr>
      <w:r w:rsidRPr="0029118B">
        <w:rPr>
          <w:b/>
          <w:color w:val="auto"/>
        </w:rPr>
        <w:t>l</w:t>
      </w:r>
      <w:r w:rsidR="00226004" w:rsidRPr="0029118B">
        <w:rPr>
          <w:b/>
          <w:color w:val="auto"/>
        </w:rPr>
        <w:t xml:space="preserve">egfeljebb 50 %-a, </w:t>
      </w:r>
      <w:r w:rsidR="00D71901" w:rsidRPr="0029118B">
        <w:rPr>
          <w:b/>
          <w:color w:val="auto"/>
        </w:rPr>
        <w:t>de maximum 10 000 000 Ft</w:t>
      </w:r>
    </w:p>
    <w:p w14:paraId="6F74D24B" w14:textId="77777777" w:rsidR="00623D20" w:rsidRDefault="00623D20" w:rsidP="0006678D">
      <w:pPr>
        <w:pStyle w:val="Default"/>
      </w:pPr>
    </w:p>
    <w:p w14:paraId="049D1BAC" w14:textId="41C2F66F" w:rsidR="00623D20" w:rsidRPr="0029118B" w:rsidRDefault="00623D20" w:rsidP="0006678D">
      <w:pPr>
        <w:pStyle w:val="Default"/>
        <w:rPr>
          <w:color w:val="auto"/>
        </w:rPr>
      </w:pPr>
      <w:r>
        <w:t>A támogatás mértékéről a pályázatokat elbíráló önkormányzati képviselő-testület dönt.</w:t>
      </w:r>
    </w:p>
    <w:p w14:paraId="6A401D94" w14:textId="77777777" w:rsidR="00226004" w:rsidRPr="0029118B" w:rsidRDefault="00226004" w:rsidP="00226004">
      <w:pPr>
        <w:spacing w:after="60"/>
        <w:ind w:left="284" w:hanging="284"/>
        <w:jc w:val="both"/>
        <w:rPr>
          <w:sz w:val="24"/>
          <w:szCs w:val="34"/>
        </w:rPr>
      </w:pPr>
    </w:p>
    <w:p w14:paraId="38BBAAE8" w14:textId="6554C7F9" w:rsidR="00210093" w:rsidRDefault="00210093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0088997E" w14:textId="77777777" w:rsidR="004949BA" w:rsidRPr="0029118B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12984E97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t>A PÁLYÁZAT KÖTELEZŐ TARTALMI ELEMEI</w:t>
      </w:r>
    </w:p>
    <w:p w14:paraId="780BB531" w14:textId="77777777" w:rsidR="00226004" w:rsidRPr="0029118B" w:rsidRDefault="00226004" w:rsidP="00226004">
      <w:pPr>
        <w:spacing w:after="60"/>
        <w:ind w:left="284" w:hanging="284"/>
        <w:jc w:val="both"/>
        <w:rPr>
          <w:sz w:val="24"/>
          <w:szCs w:val="24"/>
        </w:rPr>
      </w:pPr>
    </w:p>
    <w:p w14:paraId="74331DCC" w14:textId="77777777" w:rsidR="00226004" w:rsidRPr="0029118B" w:rsidRDefault="00226004" w:rsidP="00226004">
      <w:pPr>
        <w:spacing w:after="60"/>
        <w:jc w:val="both"/>
        <w:rPr>
          <w:b/>
          <w:sz w:val="24"/>
          <w:szCs w:val="24"/>
        </w:rPr>
      </w:pPr>
      <w:r w:rsidRPr="0029118B">
        <w:rPr>
          <w:sz w:val="24"/>
          <w:szCs w:val="24"/>
        </w:rPr>
        <w:t>I. Jogosultsági dokumentumok</w:t>
      </w:r>
    </w:p>
    <w:p w14:paraId="680B04D5" w14:textId="77777777" w:rsidR="00226004" w:rsidRPr="0029118B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1.</w:t>
      </w:r>
      <w:r w:rsidRPr="0029118B">
        <w:rPr>
          <w:sz w:val="24"/>
          <w:szCs w:val="24"/>
        </w:rPr>
        <w:tab/>
      </w:r>
      <w:r w:rsidRPr="00BA50C2">
        <w:rPr>
          <w:b/>
          <w:bCs/>
          <w:sz w:val="24"/>
          <w:szCs w:val="24"/>
        </w:rPr>
        <w:t xml:space="preserve">Pályázati </w:t>
      </w:r>
      <w:r w:rsidRPr="00E91A0B">
        <w:rPr>
          <w:b/>
          <w:sz w:val="24"/>
          <w:szCs w:val="24"/>
        </w:rPr>
        <w:t>adatlap</w:t>
      </w:r>
      <w:r w:rsidRPr="00BA50C2">
        <w:rPr>
          <w:b/>
          <w:bCs/>
          <w:sz w:val="24"/>
          <w:szCs w:val="24"/>
        </w:rPr>
        <w:t xml:space="preserve"> és pályázói nyilatkozat</w:t>
      </w:r>
      <w:r w:rsidRPr="0029118B">
        <w:rPr>
          <w:sz w:val="24"/>
          <w:szCs w:val="24"/>
        </w:rPr>
        <w:t xml:space="preserve"> (</w:t>
      </w:r>
      <w:r w:rsidRPr="002A7903">
        <w:rPr>
          <w:sz w:val="24"/>
          <w:szCs w:val="24"/>
        </w:rPr>
        <w:t>jelen felhívás 2. számú melléklete</w:t>
      </w:r>
      <w:r w:rsidRPr="0029118B">
        <w:rPr>
          <w:sz w:val="24"/>
          <w:szCs w:val="24"/>
        </w:rPr>
        <w:t>)</w:t>
      </w:r>
    </w:p>
    <w:p w14:paraId="6FE5D75B" w14:textId="137B7840" w:rsidR="0006678D" w:rsidRPr="00650574" w:rsidRDefault="00226004" w:rsidP="00E17243">
      <w:pPr>
        <w:spacing w:after="60"/>
        <w:ind w:left="709" w:hanging="425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2.</w:t>
      </w:r>
      <w:r w:rsidRPr="0029118B">
        <w:rPr>
          <w:sz w:val="24"/>
          <w:szCs w:val="24"/>
        </w:rPr>
        <w:tab/>
      </w:r>
      <w:r w:rsidR="0006678D" w:rsidRPr="00650574">
        <w:rPr>
          <w:b/>
          <w:bCs/>
          <w:sz w:val="24"/>
          <w:szCs w:val="24"/>
        </w:rPr>
        <w:t>K</w:t>
      </w:r>
      <w:r w:rsidR="002C465B">
        <w:rPr>
          <w:b/>
          <w:bCs/>
          <w:sz w:val="24"/>
          <w:szCs w:val="24"/>
        </w:rPr>
        <w:t xml:space="preserve">özgyűlési </w:t>
      </w:r>
      <w:r w:rsidRPr="00650574">
        <w:rPr>
          <w:b/>
          <w:bCs/>
          <w:sz w:val="24"/>
          <w:szCs w:val="24"/>
        </w:rPr>
        <w:t>határozat vagy az ülés jegyzőkönyv kivonata</w:t>
      </w:r>
      <w:r w:rsidR="00E17243" w:rsidRPr="00650574">
        <w:rPr>
          <w:sz w:val="24"/>
          <w:szCs w:val="24"/>
        </w:rPr>
        <w:t xml:space="preserve"> (társasház esetén)</w:t>
      </w:r>
    </w:p>
    <w:p w14:paraId="5F83B139" w14:textId="6298C302" w:rsidR="0029118B" w:rsidRPr="00650574" w:rsidRDefault="00E17243" w:rsidP="0006678D">
      <w:pPr>
        <w:spacing w:after="60"/>
        <w:ind w:left="709" w:hanging="1"/>
        <w:jc w:val="both"/>
        <w:rPr>
          <w:sz w:val="24"/>
          <w:szCs w:val="24"/>
        </w:rPr>
      </w:pPr>
      <w:r w:rsidRPr="00650574">
        <w:rPr>
          <w:b/>
          <w:sz w:val="24"/>
          <w:szCs w:val="24"/>
        </w:rPr>
        <w:t>Nyilatkozat</w:t>
      </w:r>
      <w:r w:rsidRPr="00650574">
        <w:rPr>
          <w:bCs/>
          <w:sz w:val="24"/>
          <w:szCs w:val="24"/>
        </w:rPr>
        <w:t xml:space="preserve"> (m</w:t>
      </w:r>
      <w:r w:rsidR="00370C43" w:rsidRPr="00650574">
        <w:rPr>
          <w:bCs/>
          <w:sz w:val="24"/>
          <w:szCs w:val="24"/>
        </w:rPr>
        <w:t>agánszemély vagy jogi személy</w:t>
      </w:r>
      <w:r w:rsidR="0006678D" w:rsidRPr="00650574">
        <w:rPr>
          <w:bCs/>
          <w:sz w:val="24"/>
          <w:szCs w:val="24"/>
        </w:rPr>
        <w:t xml:space="preserve"> esetén</w:t>
      </w:r>
      <w:r w:rsidRPr="00650574">
        <w:rPr>
          <w:b/>
          <w:sz w:val="24"/>
          <w:szCs w:val="24"/>
        </w:rPr>
        <w:t>)</w:t>
      </w:r>
    </w:p>
    <w:p w14:paraId="66E04D5F" w14:textId="36EB5646" w:rsidR="00226004" w:rsidRPr="00650574" w:rsidRDefault="003F72A6" w:rsidP="0006678D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Melynek</w:t>
      </w:r>
      <w:r w:rsidR="0029118B" w:rsidRPr="00650574">
        <w:rPr>
          <w:color w:val="000000"/>
          <w:sz w:val="24"/>
          <w:szCs w:val="24"/>
        </w:rPr>
        <w:t xml:space="preserve"> </w:t>
      </w:r>
      <w:r w:rsidR="00226004" w:rsidRPr="00650574">
        <w:rPr>
          <w:color w:val="000000"/>
          <w:sz w:val="24"/>
          <w:szCs w:val="24"/>
        </w:rPr>
        <w:t>tartalmaznia kell a következőket:</w:t>
      </w:r>
    </w:p>
    <w:p w14:paraId="46053185" w14:textId="497EB591" w:rsidR="00226004" w:rsidRPr="00650574" w:rsidRDefault="00226004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- társasház, illetve </w:t>
      </w:r>
      <w:r w:rsidR="00F15314">
        <w:rPr>
          <w:color w:val="000000"/>
          <w:sz w:val="24"/>
          <w:szCs w:val="24"/>
        </w:rPr>
        <w:t xml:space="preserve">több tulajdonos esetén </w:t>
      </w:r>
      <w:r w:rsidRPr="00650574">
        <w:rPr>
          <w:color w:val="000000"/>
          <w:sz w:val="24"/>
          <w:szCs w:val="24"/>
        </w:rPr>
        <w:t>a tulajdonostársak pályázati eljárásban való képviseletére és szerződéskötésre jogosító meghatalmazást,</w:t>
      </w:r>
    </w:p>
    <w:p w14:paraId="50498665" w14:textId="28BC695F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tervezett felújítási munkára vonatkozó döntést,</w:t>
      </w:r>
    </w:p>
    <w:p w14:paraId="2FB5AAAE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kiválasztott kivitelező megnevezését, árajánlata bruttó összegének megjelölését,</w:t>
      </w:r>
    </w:p>
    <w:p w14:paraId="6761B4D1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felújításra biztosított pénzügyi forrás megjelölésére vonatkozó döntést,</w:t>
      </w:r>
    </w:p>
    <w:p w14:paraId="2A62AD70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pályázó nevében a munka átvételére jogosult személyre vonatkozó döntést,</w:t>
      </w:r>
    </w:p>
    <w:p w14:paraId="26A470AA" w14:textId="64B13005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műszaki ellenőr személyére vonatkozó döntést</w:t>
      </w:r>
      <w:r w:rsidR="00F15314">
        <w:rPr>
          <w:color w:val="000000"/>
          <w:sz w:val="24"/>
          <w:szCs w:val="24"/>
        </w:rPr>
        <w:t>.</w:t>
      </w:r>
    </w:p>
    <w:p w14:paraId="0D82EE78" w14:textId="77777777" w:rsidR="0029118B" w:rsidRPr="00650574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3.</w:t>
      </w:r>
      <w:r w:rsidRPr="00650574">
        <w:rPr>
          <w:color w:val="000000"/>
          <w:sz w:val="24"/>
          <w:szCs w:val="24"/>
        </w:rPr>
        <w:tab/>
      </w:r>
      <w:r w:rsidR="0029118B" w:rsidRPr="00650574">
        <w:rPr>
          <w:color w:val="000000"/>
          <w:sz w:val="24"/>
          <w:szCs w:val="24"/>
        </w:rPr>
        <w:t xml:space="preserve">Kizárólag </w:t>
      </w:r>
      <w:r w:rsidR="0029118B" w:rsidRPr="00650574">
        <w:rPr>
          <w:bCs/>
          <w:color w:val="000000"/>
          <w:sz w:val="24"/>
          <w:szCs w:val="24"/>
        </w:rPr>
        <w:t>Társasház esetén:</w:t>
      </w:r>
    </w:p>
    <w:p w14:paraId="73033AB9" w14:textId="77777777" w:rsidR="00226004" w:rsidRPr="00650574" w:rsidRDefault="00226004" w:rsidP="0029118B">
      <w:pPr>
        <w:spacing w:after="60"/>
        <w:ind w:left="709" w:hanging="1"/>
        <w:jc w:val="both"/>
        <w:rPr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A társasház érvényes </w:t>
      </w:r>
      <w:r w:rsidRPr="00650574">
        <w:rPr>
          <w:b/>
          <w:bCs/>
          <w:color w:val="000000"/>
          <w:sz w:val="24"/>
          <w:szCs w:val="24"/>
        </w:rPr>
        <w:t>Alapító Okirata és Szervezeti és Működési Szabályzata (SzMSz)</w:t>
      </w:r>
      <w:r w:rsidR="00096899" w:rsidRPr="00650574">
        <w:rPr>
          <w:color w:val="000000"/>
          <w:sz w:val="24"/>
          <w:szCs w:val="24"/>
        </w:rPr>
        <w:t xml:space="preserve">. </w:t>
      </w:r>
      <w:r w:rsidR="00096899" w:rsidRPr="00650574">
        <w:rPr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6F72D8BD" w14:textId="0C84AC9D" w:rsidR="003F72A6" w:rsidRPr="00650574" w:rsidRDefault="00226004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4.</w:t>
      </w:r>
      <w:r w:rsidRPr="00650574">
        <w:rPr>
          <w:color w:val="000000"/>
          <w:sz w:val="24"/>
          <w:szCs w:val="24"/>
        </w:rPr>
        <w:tab/>
      </w:r>
      <w:r w:rsidR="00E17243" w:rsidRPr="00650574">
        <w:rPr>
          <w:b/>
          <w:bCs/>
          <w:color w:val="000000"/>
          <w:sz w:val="24"/>
          <w:szCs w:val="24"/>
        </w:rPr>
        <w:t>Hiteles</w:t>
      </w:r>
      <w:r w:rsidR="00E17243" w:rsidRPr="00650574">
        <w:rPr>
          <w:color w:val="000000"/>
          <w:sz w:val="24"/>
          <w:szCs w:val="24"/>
        </w:rPr>
        <w:t xml:space="preserve"> </w:t>
      </w:r>
      <w:r w:rsidR="00E17243" w:rsidRPr="00650574">
        <w:rPr>
          <w:b/>
          <w:bCs/>
          <w:color w:val="000000"/>
          <w:sz w:val="24"/>
          <w:szCs w:val="24"/>
        </w:rPr>
        <w:t>t</w:t>
      </w:r>
      <w:r w:rsidRPr="00650574">
        <w:rPr>
          <w:b/>
          <w:bCs/>
          <w:color w:val="000000"/>
          <w:sz w:val="24"/>
          <w:szCs w:val="24"/>
        </w:rPr>
        <w:t xml:space="preserve">ulajdoni lap és </w:t>
      </w:r>
      <w:r w:rsidR="002A7903">
        <w:rPr>
          <w:b/>
          <w:bCs/>
          <w:color w:val="000000"/>
          <w:sz w:val="24"/>
          <w:szCs w:val="24"/>
        </w:rPr>
        <w:t>Térképmásolat</w:t>
      </w:r>
      <w:r w:rsidRPr="00650574">
        <w:rPr>
          <w:color w:val="000000"/>
          <w:sz w:val="24"/>
          <w:szCs w:val="24"/>
        </w:rPr>
        <w:t xml:space="preserve"> </w:t>
      </w:r>
      <w:r w:rsidR="00DB320A">
        <w:rPr>
          <w:color w:val="000000"/>
          <w:sz w:val="24"/>
          <w:szCs w:val="24"/>
        </w:rPr>
        <w:t xml:space="preserve">– </w:t>
      </w:r>
      <w:r w:rsidR="00DB320A" w:rsidRPr="00DB320A">
        <w:rPr>
          <w:b/>
          <w:color w:val="000000"/>
          <w:sz w:val="24"/>
          <w:szCs w:val="24"/>
        </w:rPr>
        <w:t>Földhivatal</w:t>
      </w:r>
      <w:r w:rsidR="007A6E5C">
        <w:rPr>
          <w:b/>
          <w:color w:val="000000"/>
          <w:sz w:val="24"/>
          <w:szCs w:val="24"/>
        </w:rPr>
        <w:t>i</w:t>
      </w:r>
      <w:r w:rsidR="00DB320A" w:rsidRPr="00DB320A">
        <w:rPr>
          <w:b/>
          <w:color w:val="000000"/>
          <w:sz w:val="24"/>
          <w:szCs w:val="24"/>
        </w:rPr>
        <w:t xml:space="preserve"> nyilvántartási térkép</w:t>
      </w:r>
      <w:r w:rsidR="002A7903">
        <w:rPr>
          <w:b/>
          <w:color w:val="000000"/>
          <w:sz w:val="24"/>
          <w:szCs w:val="24"/>
        </w:rPr>
        <w:t xml:space="preserve"> </w:t>
      </w:r>
      <w:r w:rsidR="00DB320A" w:rsidRPr="00DB320A">
        <w:rPr>
          <w:b/>
          <w:color w:val="000000"/>
          <w:sz w:val="24"/>
          <w:szCs w:val="24"/>
        </w:rPr>
        <w:t>másolata</w:t>
      </w:r>
      <w:r w:rsidR="00DB320A">
        <w:rPr>
          <w:color w:val="000000"/>
          <w:sz w:val="24"/>
          <w:szCs w:val="24"/>
        </w:rPr>
        <w:t xml:space="preserve"> </w:t>
      </w:r>
      <w:r w:rsidRPr="00650574">
        <w:rPr>
          <w:color w:val="000000"/>
          <w:sz w:val="24"/>
          <w:szCs w:val="24"/>
        </w:rPr>
        <w:t>(a pályázat benyújtásától számított 60 napnál nem régebbi</w:t>
      </w:r>
      <w:r w:rsidR="003F72A6" w:rsidRPr="00650574">
        <w:rPr>
          <w:color w:val="000000"/>
          <w:sz w:val="24"/>
          <w:szCs w:val="24"/>
        </w:rPr>
        <w:t>)</w:t>
      </w:r>
    </w:p>
    <w:p w14:paraId="7E894BC7" w14:textId="4410FC8A" w:rsidR="003F72A6" w:rsidRPr="00650574" w:rsidRDefault="003F72A6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sz w:val="24"/>
          <w:szCs w:val="24"/>
        </w:rPr>
        <w:t>5.</w:t>
      </w:r>
      <w:r w:rsidRPr="00650574">
        <w:rPr>
          <w:sz w:val="24"/>
          <w:szCs w:val="24"/>
        </w:rPr>
        <w:tab/>
      </w:r>
      <w:r w:rsidR="00E17243" w:rsidRPr="00650574">
        <w:rPr>
          <w:color w:val="000000"/>
          <w:sz w:val="24"/>
          <w:szCs w:val="24"/>
        </w:rPr>
        <w:t>Amennyiben a pályázó magánszemély, vagy jogi személy (pl.: gazdasági társaság, civil szervezet – egyesület, alapítvány -, egyház):</w:t>
      </w:r>
    </w:p>
    <w:p w14:paraId="07248190" w14:textId="63F9C494" w:rsidR="006738BF" w:rsidRPr="00650574" w:rsidRDefault="006738BF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- magánszemélyeknél több tulajdonos esetén, vagy jogi személy képviseletében: a képviselő </w:t>
      </w:r>
      <w:r w:rsidRPr="00650574">
        <w:rPr>
          <w:b/>
          <w:bCs/>
          <w:color w:val="000000"/>
          <w:sz w:val="24"/>
          <w:szCs w:val="24"/>
        </w:rPr>
        <w:t>meghatalmazás</w:t>
      </w:r>
      <w:r w:rsidRPr="00650574">
        <w:rPr>
          <w:b/>
          <w:color w:val="000000"/>
          <w:sz w:val="24"/>
          <w:szCs w:val="24"/>
        </w:rPr>
        <w:t>a</w:t>
      </w:r>
    </w:p>
    <w:p w14:paraId="69EEDC8B" w14:textId="77777777" w:rsidR="00EA728C" w:rsidRDefault="00E17243" w:rsidP="00EA728C">
      <w:pPr>
        <w:spacing w:after="60"/>
        <w:ind w:left="993" w:hanging="28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</w:t>
      </w:r>
      <w:r w:rsidR="006738BF" w:rsidRPr="00650574">
        <w:rPr>
          <w:color w:val="000000"/>
          <w:sz w:val="24"/>
          <w:szCs w:val="24"/>
        </w:rPr>
        <w:t xml:space="preserve"> </w:t>
      </w:r>
      <w:r w:rsidRPr="00650574">
        <w:rPr>
          <w:color w:val="000000"/>
          <w:sz w:val="24"/>
          <w:szCs w:val="24"/>
        </w:rPr>
        <w:t xml:space="preserve">jogi személy és egyéni vállalkozó </w:t>
      </w:r>
      <w:r w:rsidR="006738BF" w:rsidRPr="00650574">
        <w:rPr>
          <w:color w:val="000000"/>
          <w:sz w:val="24"/>
          <w:szCs w:val="24"/>
        </w:rPr>
        <w:t xml:space="preserve">képviselő </w:t>
      </w:r>
      <w:r w:rsidRPr="00650574">
        <w:rPr>
          <w:color w:val="000000"/>
          <w:sz w:val="24"/>
          <w:szCs w:val="24"/>
        </w:rPr>
        <w:t xml:space="preserve">esetén: </w:t>
      </w:r>
      <w:r w:rsidRPr="00650574">
        <w:rPr>
          <w:b/>
          <w:bCs/>
          <w:color w:val="000000"/>
          <w:sz w:val="24"/>
          <w:szCs w:val="24"/>
        </w:rPr>
        <w:t>hiteles aláírási címpéldány</w:t>
      </w:r>
      <w:r w:rsidRPr="00650574">
        <w:rPr>
          <w:color w:val="000000"/>
          <w:sz w:val="24"/>
          <w:szCs w:val="24"/>
        </w:rPr>
        <w:t xml:space="preserve"> + </w:t>
      </w:r>
      <w:r w:rsidRPr="00650574">
        <w:rPr>
          <w:b/>
          <w:bCs/>
          <w:color w:val="000000"/>
          <w:sz w:val="24"/>
          <w:szCs w:val="24"/>
        </w:rPr>
        <w:t>a nyilvántartásba vétel igazolása</w:t>
      </w:r>
      <w:r w:rsidRPr="00650574">
        <w:rPr>
          <w:color w:val="000000"/>
          <w:sz w:val="24"/>
          <w:szCs w:val="24"/>
        </w:rPr>
        <w:t xml:space="preserve"> (pl. gazdasági társaságnál: 30 napnál nem régebbi cégkivonat; civil szervezetnél, egyháznál: kivonat a szervezet nyilvántartási adatairól, egyéni vállalkozónál igazolás a jegyzői nyilvántartásba vételről)</w:t>
      </w:r>
    </w:p>
    <w:p w14:paraId="755BF2ED" w14:textId="4A672739" w:rsidR="00EA728C" w:rsidRPr="00EA728C" w:rsidRDefault="00EA728C" w:rsidP="00EA728C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650574">
        <w:rPr>
          <w:sz w:val="24"/>
          <w:szCs w:val="24"/>
        </w:rPr>
        <w:t>.</w:t>
      </w:r>
      <w:r w:rsidRPr="00650574">
        <w:rPr>
          <w:sz w:val="24"/>
          <w:szCs w:val="24"/>
        </w:rPr>
        <w:tab/>
      </w:r>
      <w:r w:rsidRPr="004751FD">
        <w:rPr>
          <w:b/>
          <w:color w:val="000000"/>
          <w:sz w:val="24"/>
          <w:szCs w:val="24"/>
        </w:rPr>
        <w:t>Igazolás</w:t>
      </w:r>
      <w:r w:rsidRPr="00EA728C">
        <w:rPr>
          <w:color w:val="000000"/>
          <w:sz w:val="24"/>
          <w:szCs w:val="24"/>
        </w:rPr>
        <w:t xml:space="preserve"> a védettség alatt álló épület vagy épületrész védett értékké nyilvánításáról</w:t>
      </w:r>
    </w:p>
    <w:p w14:paraId="29326F6C" w14:textId="77777777" w:rsidR="00226004" w:rsidRPr="00C57D2C" w:rsidRDefault="00226004" w:rsidP="00210093">
      <w:pPr>
        <w:spacing w:after="60"/>
        <w:jc w:val="both"/>
        <w:rPr>
          <w:color w:val="000000"/>
          <w:sz w:val="24"/>
          <w:szCs w:val="24"/>
        </w:rPr>
      </w:pPr>
    </w:p>
    <w:p w14:paraId="0EE95C14" w14:textId="77777777" w:rsidR="00226004" w:rsidRPr="00C57D2C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II. Műszaki dokumentumok</w:t>
      </w:r>
    </w:p>
    <w:p w14:paraId="297E1693" w14:textId="0D1821A0" w:rsidR="00226004" w:rsidRDefault="00133485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26004" w:rsidRPr="00C57D2C">
        <w:rPr>
          <w:color w:val="000000"/>
          <w:sz w:val="24"/>
          <w:szCs w:val="24"/>
        </w:rPr>
        <w:t>.</w:t>
      </w:r>
      <w:r w:rsidR="00226004" w:rsidRPr="00C57D2C">
        <w:rPr>
          <w:color w:val="000000"/>
          <w:sz w:val="24"/>
          <w:szCs w:val="24"/>
        </w:rPr>
        <w:tab/>
        <w:t>A településképi bejelen</w:t>
      </w:r>
      <w:r w:rsidR="0029118B">
        <w:rPr>
          <w:color w:val="000000"/>
          <w:sz w:val="24"/>
          <w:szCs w:val="24"/>
        </w:rPr>
        <w:t>tésre vonatkozó végleges döntés:</w:t>
      </w:r>
    </w:p>
    <w:p w14:paraId="6534DECA" w14:textId="3631DEA0" w:rsidR="0029118B" w:rsidRDefault="0029118B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F042F">
        <w:rPr>
          <w:b/>
          <w:color w:val="000000"/>
          <w:sz w:val="24"/>
          <w:szCs w:val="24"/>
        </w:rPr>
        <w:t>Kerületi</w:t>
      </w:r>
      <w:r w:rsidR="00513D9E">
        <w:rPr>
          <w:b/>
          <w:color w:val="000000"/>
          <w:sz w:val="24"/>
          <w:szCs w:val="24"/>
        </w:rPr>
        <w:t xml:space="preserve"> helyi</w:t>
      </w:r>
      <w:r w:rsidRPr="006B32E1">
        <w:rPr>
          <w:b/>
          <w:color w:val="000000"/>
          <w:sz w:val="24"/>
          <w:szCs w:val="24"/>
        </w:rPr>
        <w:t xml:space="preserve"> védett ingatlan esetében</w:t>
      </w:r>
      <w:r>
        <w:rPr>
          <w:color w:val="000000"/>
          <w:sz w:val="24"/>
          <w:szCs w:val="24"/>
        </w:rPr>
        <w:t xml:space="preserve"> a II. kerületi Önkormányzat </w:t>
      </w:r>
      <w:r w:rsidR="001201BD">
        <w:rPr>
          <w:color w:val="000000"/>
          <w:sz w:val="24"/>
          <w:szCs w:val="24"/>
        </w:rPr>
        <w:t>Polgármesterének t</w:t>
      </w:r>
      <w:r>
        <w:rPr>
          <w:color w:val="000000"/>
          <w:sz w:val="24"/>
          <w:szCs w:val="24"/>
        </w:rPr>
        <w:t>elepülésképi határozat</w:t>
      </w:r>
      <w:r w:rsidR="001201BD">
        <w:rPr>
          <w:color w:val="000000"/>
          <w:sz w:val="24"/>
          <w:szCs w:val="24"/>
        </w:rPr>
        <w:t>a</w:t>
      </w:r>
    </w:p>
    <w:p w14:paraId="3853DFF9" w14:textId="70ED03DF" w:rsidR="0029118B" w:rsidRDefault="0029118B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B32E1">
        <w:rPr>
          <w:b/>
          <w:color w:val="000000"/>
          <w:sz w:val="24"/>
          <w:szCs w:val="24"/>
        </w:rPr>
        <w:t>Fővá</w:t>
      </w:r>
      <w:r w:rsidR="006B32E1" w:rsidRPr="006B32E1">
        <w:rPr>
          <w:b/>
          <w:color w:val="000000"/>
          <w:sz w:val="24"/>
          <w:szCs w:val="24"/>
        </w:rPr>
        <w:t xml:space="preserve">rosi </w:t>
      </w:r>
      <w:r w:rsidR="00513D9E">
        <w:rPr>
          <w:b/>
          <w:color w:val="000000"/>
          <w:sz w:val="24"/>
          <w:szCs w:val="24"/>
        </w:rPr>
        <w:t xml:space="preserve">helyi </w:t>
      </w:r>
      <w:r w:rsidR="006B32E1" w:rsidRPr="006B32E1">
        <w:rPr>
          <w:b/>
          <w:color w:val="000000"/>
          <w:sz w:val="24"/>
          <w:szCs w:val="24"/>
        </w:rPr>
        <w:t>védett ingatlan esetében</w:t>
      </w:r>
      <w:r w:rsidR="006B32E1">
        <w:rPr>
          <w:color w:val="000000"/>
          <w:sz w:val="24"/>
          <w:szCs w:val="24"/>
        </w:rPr>
        <w:t xml:space="preserve"> </w:t>
      </w:r>
      <w:r w:rsidR="006B32E1" w:rsidRPr="00650574">
        <w:rPr>
          <w:color w:val="000000"/>
          <w:sz w:val="24"/>
          <w:szCs w:val="24"/>
        </w:rPr>
        <w:t xml:space="preserve">Budapest </w:t>
      </w:r>
      <w:r w:rsidRPr="00650574">
        <w:rPr>
          <w:color w:val="000000"/>
          <w:sz w:val="24"/>
          <w:szCs w:val="24"/>
        </w:rPr>
        <w:t xml:space="preserve">Főváros </w:t>
      </w:r>
      <w:r w:rsidR="006B32E1" w:rsidRPr="00650574">
        <w:rPr>
          <w:color w:val="000000"/>
          <w:sz w:val="24"/>
          <w:szCs w:val="24"/>
        </w:rPr>
        <w:t>Főpolgármesteri Hivatal Város</w:t>
      </w:r>
      <w:r w:rsidR="00813792" w:rsidRPr="00650574">
        <w:rPr>
          <w:color w:val="000000"/>
          <w:sz w:val="24"/>
          <w:szCs w:val="24"/>
        </w:rPr>
        <w:t>tervezési</w:t>
      </w:r>
      <w:r w:rsidR="006B32E1" w:rsidRPr="00650574">
        <w:rPr>
          <w:color w:val="000000"/>
          <w:sz w:val="24"/>
          <w:szCs w:val="24"/>
        </w:rPr>
        <w:t xml:space="preserve"> Főosztályának</w:t>
      </w:r>
      <w:r w:rsidR="006B32E1">
        <w:rPr>
          <w:color w:val="000000"/>
          <w:sz w:val="24"/>
          <w:szCs w:val="24"/>
        </w:rPr>
        <w:t xml:space="preserve"> szakmai vélemény</w:t>
      </w:r>
      <w:r w:rsidR="001201BD">
        <w:rPr>
          <w:color w:val="000000"/>
          <w:sz w:val="24"/>
          <w:szCs w:val="24"/>
        </w:rPr>
        <w:t xml:space="preserve">ére alapozott </w:t>
      </w:r>
      <w:r w:rsidR="006B32E1">
        <w:rPr>
          <w:color w:val="000000"/>
          <w:sz w:val="24"/>
          <w:szCs w:val="24"/>
        </w:rPr>
        <w:t xml:space="preserve">II. kerület </w:t>
      </w:r>
      <w:r w:rsidR="001201BD">
        <w:rPr>
          <w:color w:val="000000"/>
          <w:sz w:val="24"/>
          <w:szCs w:val="24"/>
        </w:rPr>
        <w:t>Polgármesterének t</w:t>
      </w:r>
      <w:r w:rsidR="006B32E1">
        <w:rPr>
          <w:color w:val="000000"/>
          <w:sz w:val="24"/>
          <w:szCs w:val="24"/>
        </w:rPr>
        <w:t>elepülésképi határozata</w:t>
      </w:r>
    </w:p>
    <w:p w14:paraId="04C41F37" w14:textId="24C7F72C" w:rsidR="006B32E1" w:rsidRDefault="006B32E1" w:rsidP="006B32E1">
      <w:pPr>
        <w:spacing w:after="60"/>
        <w:ind w:left="709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Műemlék esetében a </w:t>
      </w:r>
      <w:r w:rsidR="00813792" w:rsidRPr="00650574">
        <w:rPr>
          <w:bCs/>
          <w:color w:val="000000"/>
          <w:sz w:val="24"/>
          <w:szCs w:val="24"/>
        </w:rPr>
        <w:t xml:space="preserve">Budapest </w:t>
      </w:r>
      <w:r w:rsidRPr="00650574">
        <w:rPr>
          <w:color w:val="000000"/>
          <w:sz w:val="24"/>
          <w:szCs w:val="24"/>
        </w:rPr>
        <w:t>Főváros Kormányhivatal</w:t>
      </w:r>
      <w:r w:rsidR="00813792" w:rsidRPr="00650574">
        <w:rPr>
          <w:color w:val="000000"/>
          <w:sz w:val="24"/>
          <w:szCs w:val="24"/>
        </w:rPr>
        <w:t>a</w:t>
      </w:r>
      <w:r w:rsidRPr="00650574">
        <w:rPr>
          <w:color w:val="000000"/>
          <w:sz w:val="24"/>
          <w:szCs w:val="24"/>
        </w:rPr>
        <w:t xml:space="preserve"> </w:t>
      </w:r>
      <w:r w:rsidR="00813792" w:rsidRPr="00650574">
        <w:rPr>
          <w:color w:val="000000"/>
          <w:sz w:val="24"/>
          <w:szCs w:val="24"/>
        </w:rPr>
        <w:t xml:space="preserve">Építésügyi és </w:t>
      </w:r>
      <w:r w:rsidRPr="00650574">
        <w:rPr>
          <w:color w:val="000000"/>
          <w:sz w:val="24"/>
          <w:szCs w:val="24"/>
        </w:rPr>
        <w:t>Örökségvédelmi Főosztályának</w:t>
      </w:r>
      <w:r w:rsidRPr="006B32E1">
        <w:rPr>
          <w:color w:val="000000"/>
          <w:sz w:val="24"/>
          <w:szCs w:val="24"/>
        </w:rPr>
        <w:t xml:space="preserve"> határozata</w:t>
      </w:r>
    </w:p>
    <w:p w14:paraId="1BC695B6" w14:textId="21064106" w:rsidR="000D0323" w:rsidRPr="000D0323" w:rsidRDefault="00133485" w:rsidP="000D0323">
      <w:pPr>
        <w:spacing w:line="276" w:lineRule="auto"/>
        <w:ind w:left="709" w:hanging="426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</w:rPr>
        <w:t>8</w:t>
      </w:r>
      <w:r w:rsidR="000D0323">
        <w:rPr>
          <w:color w:val="000000"/>
          <w:sz w:val="24"/>
          <w:szCs w:val="24"/>
        </w:rPr>
        <w:t>.</w:t>
      </w:r>
      <w:r w:rsidR="000D0323">
        <w:rPr>
          <w:color w:val="000000"/>
          <w:sz w:val="24"/>
          <w:szCs w:val="24"/>
        </w:rPr>
        <w:tab/>
      </w:r>
      <w:r w:rsidR="000D0323" w:rsidRPr="00650574">
        <w:rPr>
          <w:color w:val="000000"/>
          <w:sz w:val="24"/>
          <w:szCs w:val="24"/>
        </w:rPr>
        <w:t>Fotódokumentáció a felújítani kívánt épület, épületrész bemutatására 3-5 fényképpel a jelenlegi állapotról</w:t>
      </w:r>
    </w:p>
    <w:p w14:paraId="266214D9" w14:textId="01A3BAD3" w:rsidR="000D0323" w:rsidRPr="00DB320A" w:rsidRDefault="00133485" w:rsidP="000D0323">
      <w:pPr>
        <w:spacing w:after="60"/>
        <w:ind w:left="709" w:hanging="425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D0323" w:rsidRPr="00650574">
        <w:rPr>
          <w:color w:val="000000"/>
          <w:sz w:val="24"/>
          <w:szCs w:val="24"/>
        </w:rPr>
        <w:t>.</w:t>
      </w:r>
      <w:r w:rsidR="000D0323" w:rsidRPr="00650574">
        <w:rPr>
          <w:color w:val="000000"/>
          <w:sz w:val="24"/>
          <w:szCs w:val="24"/>
        </w:rPr>
        <w:tab/>
      </w:r>
      <w:r w:rsidR="001201BD">
        <w:rPr>
          <w:color w:val="000000"/>
          <w:sz w:val="24"/>
          <w:szCs w:val="24"/>
        </w:rPr>
        <w:t xml:space="preserve">A döntés mellékletét képező végleges, záradékolt tervdokumentáció </w:t>
      </w:r>
    </w:p>
    <w:p w14:paraId="72EE2697" w14:textId="7D50A201" w:rsidR="00226004" w:rsidRPr="00EC064F" w:rsidRDefault="00133485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</w:t>
      </w:r>
      <w:r w:rsidR="00226004" w:rsidRPr="00C57D2C">
        <w:rPr>
          <w:color w:val="000000"/>
          <w:sz w:val="24"/>
          <w:szCs w:val="24"/>
        </w:rPr>
        <w:t>.</w:t>
      </w:r>
      <w:r w:rsidR="00226004" w:rsidRPr="00C57D2C">
        <w:rPr>
          <w:color w:val="000000"/>
          <w:sz w:val="24"/>
          <w:szCs w:val="24"/>
        </w:rPr>
        <w:tab/>
      </w:r>
      <w:r w:rsidR="00226004" w:rsidRPr="00EC064F">
        <w:rPr>
          <w:color w:val="000000"/>
          <w:sz w:val="24"/>
          <w:szCs w:val="24"/>
        </w:rPr>
        <w:t>Tervezett felújítási munka elvégzéséhez szükséges esetleges szakvélemények, jogosultságok, hatósági engedélyek</w:t>
      </w:r>
      <w:r w:rsidR="008F5BB1">
        <w:rPr>
          <w:color w:val="000000"/>
          <w:sz w:val="24"/>
          <w:szCs w:val="24"/>
        </w:rPr>
        <w:t>, dokumentáció</w:t>
      </w:r>
    </w:p>
    <w:p w14:paraId="354B761A" w14:textId="05E57739" w:rsidR="00226004" w:rsidRPr="00C57D2C" w:rsidRDefault="00226004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EC064F">
        <w:rPr>
          <w:color w:val="000000"/>
          <w:sz w:val="24"/>
          <w:szCs w:val="24"/>
        </w:rPr>
        <w:t>- Tartószerkezetet érintő felújítási munka esetében statikai szakvélemény beadása kötelező.</w:t>
      </w:r>
    </w:p>
    <w:p w14:paraId="2AFE980A" w14:textId="2BC88D35" w:rsidR="00226004" w:rsidRDefault="00133485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6B32E1">
        <w:rPr>
          <w:sz w:val="24"/>
          <w:szCs w:val="24"/>
        </w:rPr>
        <w:t>.</w:t>
      </w:r>
      <w:r w:rsidR="006B32E1">
        <w:rPr>
          <w:sz w:val="24"/>
          <w:szCs w:val="24"/>
        </w:rPr>
        <w:tab/>
        <w:t>M</w:t>
      </w:r>
      <w:r w:rsidR="00226004" w:rsidRPr="00C81630">
        <w:rPr>
          <w:sz w:val="24"/>
          <w:szCs w:val="24"/>
        </w:rPr>
        <w:t>űszaki ellenőr jogosultsági dokumentumának másolata</w:t>
      </w:r>
    </w:p>
    <w:p w14:paraId="041B9440" w14:textId="77777777" w:rsidR="004949BA" w:rsidRDefault="004949BA" w:rsidP="00226004">
      <w:pPr>
        <w:spacing w:after="60"/>
        <w:jc w:val="both"/>
        <w:rPr>
          <w:sz w:val="24"/>
          <w:szCs w:val="24"/>
        </w:rPr>
      </w:pPr>
    </w:p>
    <w:p w14:paraId="3112FBD8" w14:textId="77777777" w:rsidR="00226004" w:rsidRPr="00765542" w:rsidRDefault="00226004" w:rsidP="00226004">
      <w:pPr>
        <w:spacing w:after="60"/>
        <w:jc w:val="both"/>
        <w:rPr>
          <w:b/>
          <w:sz w:val="24"/>
          <w:szCs w:val="24"/>
        </w:rPr>
      </w:pPr>
      <w:r w:rsidRPr="00765542">
        <w:rPr>
          <w:sz w:val="24"/>
          <w:szCs w:val="24"/>
        </w:rPr>
        <w:t>III. Pénzügyi dokumentumok</w:t>
      </w:r>
    </w:p>
    <w:p w14:paraId="405467D5" w14:textId="3DE83BBC" w:rsidR="00226004" w:rsidRPr="00C81630" w:rsidRDefault="00133485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6004" w:rsidRPr="00C81630">
        <w:rPr>
          <w:sz w:val="24"/>
          <w:szCs w:val="24"/>
        </w:rPr>
        <w:t>.</w:t>
      </w:r>
      <w:r w:rsidR="00226004" w:rsidRPr="00C81630">
        <w:rPr>
          <w:sz w:val="24"/>
          <w:szCs w:val="24"/>
        </w:rPr>
        <w:tab/>
      </w:r>
      <w:r w:rsidR="00975A34">
        <w:rPr>
          <w:sz w:val="24"/>
          <w:szCs w:val="24"/>
        </w:rPr>
        <w:t>T</w:t>
      </w:r>
      <w:r w:rsidR="00226004" w:rsidRPr="00C81630">
        <w:rPr>
          <w:sz w:val="24"/>
          <w:szCs w:val="24"/>
        </w:rPr>
        <w:t xml:space="preserve">ervezett felújítási munkát tartalmazó, </w:t>
      </w:r>
      <w:r w:rsidR="006B32E1" w:rsidRPr="00975A34">
        <w:rPr>
          <w:b/>
          <w:bCs/>
          <w:sz w:val="24"/>
          <w:szCs w:val="24"/>
        </w:rPr>
        <w:t>kettő</w:t>
      </w:r>
      <w:r w:rsidR="00226004" w:rsidRPr="00C81630">
        <w:rPr>
          <w:sz w:val="24"/>
          <w:szCs w:val="24"/>
        </w:rPr>
        <w:t xml:space="preserve"> különböző, egymással nem kapcsolt viszonyban lévő vállalkozástól származó, érvényes</w:t>
      </w:r>
      <w:r w:rsidR="00DA1CFF">
        <w:rPr>
          <w:sz w:val="24"/>
          <w:szCs w:val="24"/>
        </w:rPr>
        <w:t xml:space="preserve">, </w:t>
      </w:r>
      <w:r w:rsidR="00E50692" w:rsidRPr="00E50692">
        <w:rPr>
          <w:sz w:val="24"/>
          <w:szCs w:val="24"/>
        </w:rPr>
        <w:t>hatóság által jóváhagyott</w:t>
      </w:r>
      <w:r w:rsidR="00E50692">
        <w:rPr>
          <w:sz w:val="24"/>
          <w:szCs w:val="24"/>
        </w:rPr>
        <w:t xml:space="preserve"> </w:t>
      </w:r>
      <w:r w:rsidR="00DA1CFF" w:rsidRPr="00E50692">
        <w:rPr>
          <w:sz w:val="24"/>
          <w:szCs w:val="24"/>
        </w:rPr>
        <w:t>műszaki tervdokumentáció tartalmával megegyező</w:t>
      </w:r>
      <w:r w:rsidR="00226004" w:rsidRPr="00E50692">
        <w:rPr>
          <w:sz w:val="24"/>
          <w:szCs w:val="24"/>
        </w:rPr>
        <w:t xml:space="preserve"> </w:t>
      </w:r>
      <w:r w:rsidR="00226004" w:rsidRPr="00E50692">
        <w:rPr>
          <w:b/>
          <w:bCs/>
          <w:sz w:val="24"/>
          <w:szCs w:val="24"/>
        </w:rPr>
        <w:t>kivitelezői árajánlat</w:t>
      </w:r>
      <w:r w:rsidR="00226004" w:rsidRPr="00E50692">
        <w:rPr>
          <w:sz w:val="24"/>
          <w:szCs w:val="24"/>
        </w:rPr>
        <w:t>,</w:t>
      </w:r>
      <w:r w:rsidR="00226004" w:rsidRPr="00C81630">
        <w:rPr>
          <w:sz w:val="24"/>
          <w:szCs w:val="24"/>
        </w:rPr>
        <w:t xml:space="preserve"> amelynek tartalmaznia kell a következőket:</w:t>
      </w:r>
    </w:p>
    <w:p w14:paraId="01203278" w14:textId="77777777" w:rsidR="00226004" w:rsidRPr="001F7142" w:rsidRDefault="00226004" w:rsidP="00DB320A">
      <w:pPr>
        <w:spacing w:after="60"/>
        <w:ind w:left="851" w:hanging="143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- tételes költségvetés (munkanemekre, illetve anyag- és munkadíjra bontott), bruttó végösszeggel</w:t>
      </w:r>
      <w:r>
        <w:rPr>
          <w:sz w:val="24"/>
          <w:szCs w:val="24"/>
        </w:rPr>
        <w:t>,</w:t>
      </w:r>
    </w:p>
    <w:p w14:paraId="4B3CE223" w14:textId="04477719" w:rsidR="00226004" w:rsidRPr="001F7142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sz w:val="24"/>
          <w:szCs w:val="24"/>
        </w:rPr>
        <w:t xml:space="preserve">- </w:t>
      </w:r>
      <w:r w:rsidR="006B32E1">
        <w:rPr>
          <w:sz w:val="24"/>
          <w:szCs w:val="24"/>
        </w:rPr>
        <w:t>a kivitelező cégszerű aláírását</w:t>
      </w:r>
      <w:r w:rsidR="00975A34">
        <w:rPr>
          <w:sz w:val="24"/>
          <w:szCs w:val="24"/>
        </w:rPr>
        <w:t>.</w:t>
      </w:r>
    </w:p>
    <w:p w14:paraId="79BC298F" w14:textId="772C4CCE" w:rsidR="00226004" w:rsidRDefault="00133485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26004" w:rsidRPr="001F7142">
        <w:rPr>
          <w:sz w:val="24"/>
          <w:szCs w:val="24"/>
        </w:rPr>
        <w:t>.</w:t>
      </w:r>
      <w:r w:rsidR="00226004" w:rsidRPr="001F7142">
        <w:rPr>
          <w:sz w:val="24"/>
          <w:szCs w:val="24"/>
        </w:rPr>
        <w:tab/>
        <w:t xml:space="preserve">A pályázat benyújtásától számított 30 napnál nem régebbi bankszámla-igazolás, vagy </w:t>
      </w:r>
      <w:r w:rsidR="00226004" w:rsidRPr="00975A34">
        <w:rPr>
          <w:b/>
          <w:bCs/>
          <w:sz w:val="24"/>
          <w:szCs w:val="24"/>
        </w:rPr>
        <w:t>fedezetigazolás</w:t>
      </w:r>
      <w:r w:rsidR="006B32E1">
        <w:rPr>
          <w:sz w:val="24"/>
          <w:szCs w:val="24"/>
        </w:rPr>
        <w:t xml:space="preserve">. </w:t>
      </w:r>
      <w:r w:rsidR="000925D2">
        <w:rPr>
          <w:sz w:val="24"/>
          <w:szCs w:val="24"/>
        </w:rPr>
        <w:t>Az</w:t>
      </w:r>
      <w:r w:rsidR="006B32E1">
        <w:rPr>
          <w:sz w:val="24"/>
          <w:szCs w:val="24"/>
        </w:rPr>
        <w:t xml:space="preserve"> ingatlan </w:t>
      </w:r>
      <w:r w:rsidR="000925D2">
        <w:rPr>
          <w:sz w:val="24"/>
          <w:szCs w:val="24"/>
        </w:rPr>
        <w:t>tulajdonosának/</w:t>
      </w:r>
      <w:r w:rsidR="006B32E1">
        <w:rPr>
          <w:sz w:val="24"/>
          <w:szCs w:val="24"/>
        </w:rPr>
        <w:t>tulajdonosainak</w:t>
      </w:r>
      <w:r w:rsidR="00BF042F">
        <w:rPr>
          <w:sz w:val="24"/>
          <w:szCs w:val="24"/>
        </w:rPr>
        <w:t>/társasháznak</w:t>
      </w:r>
      <w:r w:rsidR="006B32E1">
        <w:rPr>
          <w:sz w:val="24"/>
          <w:szCs w:val="24"/>
        </w:rPr>
        <w:t xml:space="preserve"> </w:t>
      </w:r>
      <w:r w:rsidR="00226004" w:rsidRPr="001F7142">
        <w:rPr>
          <w:sz w:val="24"/>
          <w:szCs w:val="24"/>
        </w:rPr>
        <w:t>a tervezett felújítási</w:t>
      </w:r>
      <w:r w:rsidR="00226004" w:rsidRPr="00C81630">
        <w:rPr>
          <w:sz w:val="24"/>
          <w:szCs w:val="24"/>
        </w:rPr>
        <w:t xml:space="preserve"> költség legalább 75%-ával önerőként rendelkeznie kell. A fennmaradó legfeljebb 25% erejéig </w:t>
      </w:r>
      <w:r w:rsidR="00BF042F" w:rsidRPr="00650574">
        <w:rPr>
          <w:sz w:val="24"/>
          <w:szCs w:val="24"/>
        </w:rPr>
        <w:t>tulajdonosi nyilatkozat</w:t>
      </w:r>
      <w:r w:rsidR="00BF042F" w:rsidRPr="00C81630">
        <w:rPr>
          <w:sz w:val="24"/>
          <w:szCs w:val="24"/>
        </w:rPr>
        <w:t xml:space="preserve"> </w:t>
      </w:r>
      <w:r w:rsidR="00BF042F">
        <w:rPr>
          <w:sz w:val="24"/>
          <w:szCs w:val="24"/>
        </w:rPr>
        <w:t xml:space="preserve">vagy </w:t>
      </w:r>
      <w:r w:rsidR="00975A34">
        <w:rPr>
          <w:sz w:val="24"/>
          <w:szCs w:val="24"/>
        </w:rPr>
        <w:t xml:space="preserve">társasház esetén </w:t>
      </w:r>
      <w:r w:rsidR="00226004" w:rsidRPr="00C81630">
        <w:rPr>
          <w:sz w:val="24"/>
          <w:szCs w:val="24"/>
        </w:rPr>
        <w:t>közgyűlési határozat</w:t>
      </w:r>
      <w:r w:rsidR="00F90D3E" w:rsidRPr="00650574">
        <w:rPr>
          <w:sz w:val="24"/>
          <w:szCs w:val="24"/>
        </w:rPr>
        <w:t xml:space="preserve"> </w:t>
      </w:r>
      <w:r w:rsidR="00226004" w:rsidRPr="00C81630">
        <w:rPr>
          <w:sz w:val="24"/>
          <w:szCs w:val="24"/>
        </w:rPr>
        <w:t>is elfogadható, amely kimondja, hogy ez az összeg időben rendelkezésre fog állni.</w:t>
      </w:r>
    </w:p>
    <w:p w14:paraId="2A933DC7" w14:textId="73448B1C" w:rsidR="00631EA9" w:rsidRPr="003421DD" w:rsidRDefault="00133485" w:rsidP="00027164">
      <w:pPr>
        <w:spacing w:after="60"/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27164" w:rsidRPr="00650574">
        <w:rPr>
          <w:sz w:val="24"/>
          <w:szCs w:val="24"/>
        </w:rPr>
        <w:t>.</w:t>
      </w:r>
      <w:r w:rsidR="00027164">
        <w:rPr>
          <w:sz w:val="24"/>
          <w:szCs w:val="24"/>
        </w:rPr>
        <w:tab/>
      </w:r>
      <w:r w:rsidR="00631EA9" w:rsidRPr="00975A34">
        <w:rPr>
          <w:b/>
          <w:bCs/>
          <w:sz w:val="24"/>
          <w:szCs w:val="24"/>
        </w:rPr>
        <w:t>Kimutatás</w:t>
      </w:r>
      <w:r w:rsidR="00631EA9" w:rsidRPr="003421DD">
        <w:rPr>
          <w:sz w:val="24"/>
          <w:szCs w:val="24"/>
        </w:rPr>
        <w:t xml:space="preserve"> arról, hogy </w:t>
      </w:r>
      <w:r w:rsidR="00631EA9" w:rsidRPr="00650574">
        <w:rPr>
          <w:sz w:val="24"/>
          <w:szCs w:val="24"/>
        </w:rPr>
        <w:t>a</w:t>
      </w:r>
      <w:r w:rsidR="00657A9E" w:rsidRPr="00650574">
        <w:rPr>
          <w:sz w:val="24"/>
          <w:szCs w:val="24"/>
        </w:rPr>
        <w:t xml:space="preserve">z </w:t>
      </w:r>
      <w:r w:rsidR="003421DD" w:rsidRPr="00650574">
        <w:rPr>
          <w:sz w:val="24"/>
          <w:szCs w:val="24"/>
        </w:rPr>
        <w:t>ingatlan</w:t>
      </w:r>
      <w:r w:rsidR="00631EA9" w:rsidRPr="00650574">
        <w:rPr>
          <w:sz w:val="24"/>
          <w:szCs w:val="24"/>
        </w:rPr>
        <w:t xml:space="preserve"> </w:t>
      </w:r>
      <w:r w:rsidR="00657A9E" w:rsidRPr="00650574">
        <w:rPr>
          <w:sz w:val="24"/>
          <w:szCs w:val="24"/>
        </w:rPr>
        <w:t>tulajdonosának/</w:t>
      </w:r>
      <w:r w:rsidR="00631EA9" w:rsidRPr="00650574">
        <w:rPr>
          <w:sz w:val="24"/>
          <w:szCs w:val="24"/>
        </w:rPr>
        <w:t>tulajdonosainak</w:t>
      </w:r>
      <w:r w:rsidR="00631EA9" w:rsidRPr="003421DD">
        <w:rPr>
          <w:sz w:val="24"/>
          <w:szCs w:val="24"/>
        </w:rPr>
        <w:t xml:space="preserve"> az Önkormányzattal szemben nem áll fenn lejárt adó, vételár, vagy egyéb tartozása;</w:t>
      </w:r>
    </w:p>
    <w:p w14:paraId="6DB5B92E" w14:textId="204ED3A6" w:rsidR="00631EA9" w:rsidRPr="003421D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3421DD">
        <w:rPr>
          <w:sz w:val="24"/>
          <w:szCs w:val="24"/>
        </w:rPr>
        <w:t xml:space="preserve">Amennyiben a fennálló adó, illetve vételárhátralék maradéktalan megfizetésére a </w:t>
      </w:r>
      <w:r w:rsidR="003421DD" w:rsidRPr="00650574">
        <w:rPr>
          <w:sz w:val="24"/>
          <w:szCs w:val="24"/>
        </w:rPr>
        <w:t>tulajdonos</w:t>
      </w:r>
      <w:r w:rsidR="004B6371" w:rsidRPr="00650574">
        <w:rPr>
          <w:sz w:val="24"/>
          <w:szCs w:val="24"/>
        </w:rPr>
        <w:t>(</w:t>
      </w:r>
      <w:r w:rsidR="003421DD" w:rsidRPr="00650574">
        <w:rPr>
          <w:sz w:val="24"/>
          <w:szCs w:val="24"/>
        </w:rPr>
        <w:t>ok</w:t>
      </w:r>
      <w:r w:rsidR="004B6371" w:rsidRPr="00650574">
        <w:rPr>
          <w:sz w:val="24"/>
          <w:szCs w:val="24"/>
        </w:rPr>
        <w:t>)</w:t>
      </w:r>
      <w:r w:rsidR="00975A34">
        <w:rPr>
          <w:sz w:val="24"/>
          <w:szCs w:val="24"/>
        </w:rPr>
        <w:t>, illetve a társasház</w:t>
      </w:r>
      <w:r w:rsidR="003421DD">
        <w:rPr>
          <w:sz w:val="24"/>
          <w:szCs w:val="24"/>
        </w:rPr>
        <w:t xml:space="preserve"> </w:t>
      </w:r>
      <w:r w:rsidRPr="003421DD">
        <w:rPr>
          <w:sz w:val="24"/>
          <w:szCs w:val="24"/>
        </w:rPr>
        <w:t>a pályázati anyagban kötelezettséget vállal</w:t>
      </w:r>
      <w:r w:rsidR="003421DD">
        <w:rPr>
          <w:sz w:val="24"/>
          <w:szCs w:val="24"/>
        </w:rPr>
        <w:t>nak</w:t>
      </w:r>
      <w:r w:rsidRPr="003421DD">
        <w:rPr>
          <w:sz w:val="24"/>
          <w:szCs w:val="24"/>
        </w:rPr>
        <w:t xml:space="preserve"> – a megítélt felújítási támogatás abban az esetben folyósítható, ha azt a támogatás megítélésétől számított 30 napon belül a </w:t>
      </w:r>
      <w:r w:rsidR="00975A34">
        <w:rPr>
          <w:sz w:val="24"/>
          <w:szCs w:val="24"/>
        </w:rPr>
        <w:t>t</w:t>
      </w:r>
      <w:r w:rsidRPr="003421DD">
        <w:rPr>
          <w:sz w:val="24"/>
          <w:szCs w:val="24"/>
        </w:rPr>
        <w:t>ársasház</w:t>
      </w:r>
      <w:r w:rsidR="004D14E2">
        <w:rPr>
          <w:sz w:val="24"/>
          <w:szCs w:val="24"/>
        </w:rPr>
        <w:t>,</w:t>
      </w:r>
      <w:r w:rsidRPr="003421DD">
        <w:rPr>
          <w:sz w:val="24"/>
          <w:szCs w:val="24"/>
        </w:rPr>
        <w:t xml:space="preserve"> </w:t>
      </w:r>
      <w:r w:rsidR="003421DD" w:rsidRPr="00650574">
        <w:rPr>
          <w:sz w:val="24"/>
          <w:szCs w:val="24"/>
        </w:rPr>
        <w:t>illetve a tulajdonos</w:t>
      </w:r>
      <w:r w:rsidR="004B6371" w:rsidRPr="00650574">
        <w:rPr>
          <w:sz w:val="24"/>
          <w:szCs w:val="24"/>
        </w:rPr>
        <w:t>(</w:t>
      </w:r>
      <w:r w:rsidR="003421DD" w:rsidRPr="00650574">
        <w:rPr>
          <w:sz w:val="24"/>
          <w:szCs w:val="24"/>
        </w:rPr>
        <w:t>ok</w:t>
      </w:r>
      <w:r w:rsidR="004B6371" w:rsidRPr="00650574">
        <w:rPr>
          <w:sz w:val="24"/>
          <w:szCs w:val="24"/>
        </w:rPr>
        <w:t>)</w:t>
      </w:r>
      <w:r w:rsidR="003421DD">
        <w:rPr>
          <w:sz w:val="24"/>
          <w:szCs w:val="24"/>
        </w:rPr>
        <w:t xml:space="preserve"> </w:t>
      </w:r>
      <w:r w:rsidRPr="003421DD">
        <w:rPr>
          <w:sz w:val="24"/>
          <w:szCs w:val="24"/>
        </w:rPr>
        <w:t>egy összegben megfizeti</w:t>
      </w:r>
      <w:r w:rsidR="003421DD">
        <w:rPr>
          <w:sz w:val="24"/>
          <w:szCs w:val="24"/>
        </w:rPr>
        <w:t>k</w:t>
      </w:r>
      <w:r w:rsidRPr="003421DD">
        <w:rPr>
          <w:sz w:val="24"/>
          <w:szCs w:val="24"/>
        </w:rPr>
        <w:t>.</w:t>
      </w:r>
    </w:p>
    <w:p w14:paraId="6F8E1B42" w14:textId="77777777" w:rsidR="00226004" w:rsidRDefault="00631EA9" w:rsidP="003421DD">
      <w:pPr>
        <w:spacing w:after="60"/>
        <w:ind w:left="709" w:hanging="1"/>
        <w:jc w:val="both"/>
        <w:rPr>
          <w:sz w:val="24"/>
          <w:szCs w:val="24"/>
        </w:rPr>
      </w:pPr>
      <w:r w:rsidRPr="003421DD">
        <w:rPr>
          <w:sz w:val="24"/>
          <w:szCs w:val="24"/>
        </w:rPr>
        <w:t>Nem m</w:t>
      </w:r>
      <w:r w:rsidR="003421DD">
        <w:rPr>
          <w:sz w:val="24"/>
          <w:szCs w:val="24"/>
        </w:rPr>
        <w:t xml:space="preserve">inősül vételártartozásnak, ha az ingatlan </w:t>
      </w:r>
      <w:r w:rsidRPr="003421DD">
        <w:rPr>
          <w:sz w:val="24"/>
          <w:szCs w:val="24"/>
        </w:rPr>
        <w:t xml:space="preserve">tulajdonostársa a vételárat részletekben fizeti meg, és azt az adásvételi szerződés szerint teljesíti. </w:t>
      </w:r>
    </w:p>
    <w:p w14:paraId="39B8B56D" w14:textId="77777777" w:rsidR="00631EA9" w:rsidRDefault="00631EA9" w:rsidP="00631EA9">
      <w:pPr>
        <w:pStyle w:val="Listaszerbekezds"/>
        <w:spacing w:after="60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14F993" w14:textId="77777777" w:rsidR="00631EA9" w:rsidRPr="003421DD" w:rsidRDefault="00631EA9" w:rsidP="003421DD">
      <w:pPr>
        <w:spacing w:after="60"/>
        <w:jc w:val="both"/>
        <w:rPr>
          <w:sz w:val="24"/>
          <w:szCs w:val="24"/>
        </w:rPr>
      </w:pPr>
    </w:p>
    <w:p w14:paraId="05B77A96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 PÁLYÁZATOK BENYÚJTÁSÁNAK HELYE ÉS HATÁRIDEJE</w:t>
      </w:r>
    </w:p>
    <w:p w14:paraId="6AE67B78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71BA687" w14:textId="08B04BA0" w:rsidR="00226004" w:rsidRDefault="00226004" w:rsidP="004D14E2">
      <w:pPr>
        <w:spacing w:after="60"/>
        <w:jc w:val="both"/>
        <w:rPr>
          <w:color w:val="000000"/>
          <w:sz w:val="24"/>
          <w:szCs w:val="24"/>
        </w:rPr>
      </w:pPr>
      <w:r w:rsidRPr="0050556F">
        <w:rPr>
          <w:color w:val="000000"/>
          <w:sz w:val="24"/>
          <w:szCs w:val="24"/>
        </w:rPr>
        <w:t xml:space="preserve">A Pályázati Felhívás dokumentációja </w:t>
      </w:r>
      <w:r w:rsidRPr="00C57D2C">
        <w:rPr>
          <w:color w:val="000000"/>
          <w:sz w:val="24"/>
          <w:szCs w:val="24"/>
        </w:rPr>
        <w:t xml:space="preserve">letölthető az önkormányzat internetes honlapjáról </w:t>
      </w:r>
      <w:hyperlink r:id="rId8" w:history="1">
        <w:r w:rsidR="00DB3DFD" w:rsidRPr="007B709A">
          <w:rPr>
            <w:rStyle w:val="Hiperhivatkozs"/>
            <w:sz w:val="24"/>
            <w:szCs w:val="24"/>
          </w:rPr>
          <w:t>https://masodikkerulet.hu/node/44435</w:t>
        </w:r>
      </w:hyperlink>
    </w:p>
    <w:p w14:paraId="53D60174" w14:textId="17A10118" w:rsidR="0050556F" w:rsidRPr="0050556F" w:rsidRDefault="0050556F" w:rsidP="0050556F">
      <w:pPr>
        <w:pStyle w:val="Listaszerbekezds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56F">
        <w:rPr>
          <w:rFonts w:ascii="Times New Roman" w:hAnsi="Times New Roman"/>
          <w:b/>
          <w:color w:val="000000"/>
          <w:sz w:val="24"/>
          <w:szCs w:val="24"/>
        </w:rPr>
        <w:t>A pályázatok kizá</w:t>
      </w:r>
      <w:r w:rsidR="0006700B">
        <w:rPr>
          <w:rFonts w:ascii="Times New Roman" w:hAnsi="Times New Roman"/>
          <w:b/>
          <w:color w:val="000000"/>
          <w:sz w:val="24"/>
          <w:szCs w:val="24"/>
        </w:rPr>
        <w:t>rólag postai úton nyújthatók be</w:t>
      </w:r>
      <w:r w:rsidRPr="0050556F">
        <w:rPr>
          <w:rFonts w:ascii="Times New Roman" w:hAnsi="Times New Roman"/>
          <w:b/>
          <w:color w:val="000000"/>
          <w:sz w:val="24"/>
          <w:szCs w:val="24"/>
        </w:rPr>
        <w:t xml:space="preserve"> a következő címre: Budapest II. kerületi Polgármesteri Hivatal, 1277 Budapest 23, Pf. 21.</w:t>
      </w:r>
    </w:p>
    <w:p w14:paraId="6AD04D4D" w14:textId="0A2BE703" w:rsidR="00226004" w:rsidRPr="00AD22E9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AD22E9">
        <w:rPr>
          <w:color w:val="000000"/>
          <w:sz w:val="24"/>
          <w:szCs w:val="24"/>
        </w:rPr>
        <w:t>A pályázat benyújtása díjtalan (</w:t>
      </w:r>
      <w:r w:rsidR="0050556F">
        <w:rPr>
          <w:color w:val="000000"/>
          <w:sz w:val="24"/>
          <w:szCs w:val="24"/>
        </w:rPr>
        <w:t xml:space="preserve">a pályázó által </w:t>
      </w:r>
      <w:r w:rsidR="0050556F" w:rsidRPr="00AD22E9">
        <w:rPr>
          <w:color w:val="000000"/>
          <w:sz w:val="24"/>
          <w:szCs w:val="24"/>
        </w:rPr>
        <w:t xml:space="preserve">fizetendő </w:t>
      </w:r>
      <w:r w:rsidR="0050556F">
        <w:rPr>
          <w:color w:val="000000"/>
          <w:sz w:val="24"/>
          <w:szCs w:val="24"/>
        </w:rPr>
        <w:t xml:space="preserve">a </w:t>
      </w:r>
      <w:r w:rsidRPr="00AD22E9">
        <w:rPr>
          <w:color w:val="000000"/>
          <w:sz w:val="24"/>
          <w:szCs w:val="24"/>
        </w:rPr>
        <w:t xml:space="preserve">postai kézbesítés </w:t>
      </w:r>
      <w:r w:rsidR="0050556F">
        <w:rPr>
          <w:color w:val="000000"/>
          <w:sz w:val="24"/>
          <w:szCs w:val="24"/>
        </w:rPr>
        <w:t>térti</w:t>
      </w:r>
      <w:r w:rsidR="005726C2">
        <w:rPr>
          <w:color w:val="000000"/>
          <w:sz w:val="24"/>
          <w:szCs w:val="24"/>
        </w:rPr>
        <w:t>ve</w:t>
      </w:r>
      <w:r w:rsidR="0050556F">
        <w:rPr>
          <w:color w:val="000000"/>
          <w:sz w:val="24"/>
          <w:szCs w:val="24"/>
        </w:rPr>
        <w:t xml:space="preserve">vényes díja, </w:t>
      </w:r>
      <w:r w:rsidRPr="00AD22E9">
        <w:rPr>
          <w:color w:val="000000"/>
          <w:sz w:val="24"/>
          <w:szCs w:val="24"/>
        </w:rPr>
        <w:t xml:space="preserve">a hatályos </w:t>
      </w:r>
      <w:r w:rsidR="0050556F">
        <w:rPr>
          <w:color w:val="000000"/>
          <w:sz w:val="24"/>
          <w:szCs w:val="24"/>
        </w:rPr>
        <w:t>postai díjszabás szerint</w:t>
      </w:r>
      <w:r w:rsidRPr="00AD22E9">
        <w:rPr>
          <w:color w:val="000000"/>
          <w:sz w:val="24"/>
          <w:szCs w:val="24"/>
        </w:rPr>
        <w:t xml:space="preserve">). </w:t>
      </w:r>
    </w:p>
    <w:p w14:paraId="54326F05" w14:textId="4DAEE5C6" w:rsidR="00226004" w:rsidRPr="00C57D2C" w:rsidRDefault="0050556F" w:rsidP="00226004">
      <w:pPr>
        <w:spacing w:after="60"/>
        <w:jc w:val="both"/>
        <w:rPr>
          <w:color w:val="000000"/>
          <w:sz w:val="24"/>
          <w:szCs w:val="24"/>
        </w:rPr>
      </w:pPr>
      <w:r w:rsidRPr="0050556F">
        <w:rPr>
          <w:color w:val="000000"/>
          <w:sz w:val="24"/>
          <w:szCs w:val="24"/>
        </w:rPr>
        <w:t xml:space="preserve">A pályázat </w:t>
      </w:r>
      <w:r w:rsidR="00226004" w:rsidRPr="00C57D2C">
        <w:rPr>
          <w:color w:val="000000"/>
          <w:sz w:val="24"/>
          <w:szCs w:val="24"/>
        </w:rPr>
        <w:t xml:space="preserve">tértivevényes postára adási határideje </w:t>
      </w:r>
      <w:r w:rsidR="007C428E">
        <w:rPr>
          <w:color w:val="000000"/>
          <w:sz w:val="24"/>
          <w:szCs w:val="24"/>
        </w:rPr>
        <w:t>a pályázat megadott beadási határidejének napja.</w:t>
      </w:r>
    </w:p>
    <w:p w14:paraId="2DD9E9F6" w14:textId="0A52B7E7" w:rsidR="00226004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dokumentáció 1 eredeti példányban, papír alapon, lezárt borítékban nyújtandó be. A boríték</w:t>
      </w:r>
      <w:r w:rsidR="00C04DC7">
        <w:rPr>
          <w:rFonts w:ascii="Times New Roman" w:hAnsi="Times New Roman"/>
          <w:color w:val="000000"/>
          <w:sz w:val="24"/>
          <w:szCs w:val="24"/>
        </w:rPr>
        <w:t xml:space="preserve">on fel kell tüntetni a felújítandó </w:t>
      </w:r>
      <w:r w:rsidR="004D14E2">
        <w:rPr>
          <w:rFonts w:ascii="Times New Roman" w:hAnsi="Times New Roman"/>
          <w:color w:val="000000"/>
          <w:sz w:val="24"/>
          <w:szCs w:val="24"/>
        </w:rPr>
        <w:t>ingatlan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címét </w:t>
      </w:r>
      <w:r w:rsidR="004D14E2">
        <w:rPr>
          <w:rFonts w:ascii="Times New Roman" w:hAnsi="Times New Roman"/>
          <w:color w:val="000000"/>
          <w:sz w:val="24"/>
          <w:szCs w:val="24"/>
        </w:rPr>
        <w:t>és</w:t>
      </w:r>
      <w:r w:rsidR="00C04DC7">
        <w:rPr>
          <w:rFonts w:ascii="Times New Roman" w:hAnsi="Times New Roman"/>
          <w:color w:val="000000"/>
          <w:sz w:val="24"/>
          <w:szCs w:val="24"/>
        </w:rPr>
        <w:t xml:space="preserve"> a pályázat megnevezését: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3421DD" w:rsidRPr="00716D3C">
        <w:rPr>
          <w:rFonts w:ascii="Times New Roman" w:hAnsi="Times New Roman"/>
          <w:sz w:val="24"/>
          <w:szCs w:val="24"/>
        </w:rPr>
        <w:t>Védett ingatlanok felújítása</w:t>
      </w:r>
      <w:r w:rsidR="00F420A9">
        <w:rPr>
          <w:rFonts w:ascii="Times New Roman" w:hAnsi="Times New Roman"/>
          <w:sz w:val="24"/>
          <w:szCs w:val="24"/>
        </w:rPr>
        <w:t xml:space="preserve"> - 2022</w:t>
      </w:r>
      <w:r w:rsidR="007C428E" w:rsidRPr="00716D3C">
        <w:rPr>
          <w:rFonts w:ascii="Times New Roman" w:hAnsi="Times New Roman"/>
          <w:sz w:val="24"/>
          <w:szCs w:val="24"/>
        </w:rPr>
        <w:t>”</w:t>
      </w:r>
      <w:r w:rsidR="00C04DC7">
        <w:rPr>
          <w:rFonts w:ascii="Times New Roman" w:hAnsi="Times New Roman"/>
          <w:sz w:val="24"/>
          <w:szCs w:val="24"/>
        </w:rPr>
        <w:t>.</w:t>
      </w:r>
    </w:p>
    <w:p w14:paraId="25ED7A0D" w14:textId="77777777" w:rsidR="002A7903" w:rsidRPr="00C57D2C" w:rsidRDefault="002A7903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111880B8" w14:textId="421672FD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lastRenderedPageBreak/>
        <w:t>A pályázati kiírással kapcsolatos további felvilágosítás</w:t>
      </w:r>
      <w:r w:rsidR="00C04DC7">
        <w:rPr>
          <w:rFonts w:ascii="Times New Roman" w:hAnsi="Times New Roman"/>
          <w:color w:val="000000"/>
          <w:sz w:val="24"/>
          <w:szCs w:val="24"/>
        </w:rPr>
        <w:t xml:space="preserve"> kapható</w:t>
      </w:r>
      <w:r w:rsidRPr="00AD22E9">
        <w:rPr>
          <w:rFonts w:ascii="Times New Roman" w:hAnsi="Times New Roman"/>
          <w:color w:val="000000"/>
          <w:sz w:val="24"/>
          <w:szCs w:val="24"/>
        </w:rPr>
        <w:t>:</w:t>
      </w:r>
    </w:p>
    <w:p w14:paraId="77D7D291" w14:textId="70C01C84" w:rsidR="00226004" w:rsidRPr="00AD22E9" w:rsidRDefault="00226004" w:rsidP="00226004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E-mailen: </w:t>
      </w:r>
      <w:r w:rsidR="00DB320A">
        <w:rPr>
          <w:rFonts w:ascii="Times New Roman" w:hAnsi="Times New Roman"/>
          <w:sz w:val="24"/>
          <w:szCs w:val="24"/>
        </w:rPr>
        <w:t>telepuleskep</w:t>
      </w:r>
      <w:r w:rsidRPr="00716D3C">
        <w:rPr>
          <w:rFonts w:ascii="Times New Roman" w:hAnsi="Times New Roman"/>
          <w:sz w:val="24"/>
          <w:szCs w:val="24"/>
        </w:rPr>
        <w:t>@masodikkerulet.hu</w:t>
      </w:r>
    </w:p>
    <w:p w14:paraId="2DB603FB" w14:textId="4C4A4012" w:rsidR="00226004" w:rsidRPr="00AD22E9" w:rsidRDefault="002A7903" w:rsidP="00226004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Telefonon: +36-1-346-5577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22E9">
        <w:rPr>
          <w:rFonts w:ascii="Times New Roman" w:hAnsi="Times New Roman"/>
          <w:color w:val="000000"/>
          <w:sz w:val="24"/>
          <w:szCs w:val="24"/>
        </w:rPr>
        <w:t>+36-1-346-</w:t>
      </w:r>
      <w:r>
        <w:rPr>
          <w:rFonts w:ascii="Times New Roman" w:hAnsi="Times New Roman"/>
          <w:color w:val="000000"/>
          <w:sz w:val="24"/>
          <w:szCs w:val="24"/>
        </w:rPr>
        <w:t>5483</w:t>
      </w:r>
    </w:p>
    <w:p w14:paraId="3AC37F0A" w14:textId="77777777" w:rsidR="00226004" w:rsidRDefault="00226004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49692D" w14:textId="77777777" w:rsidR="00A94B12" w:rsidRPr="00AD22E9" w:rsidRDefault="00A94B12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ED67B7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PÁLYÁZATOK ELBÍRÁLÁSA</w:t>
      </w:r>
    </w:p>
    <w:p w14:paraId="46B0C374" w14:textId="77777777" w:rsidR="004949BA" w:rsidRPr="00AB2591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26B9AAB3" w14:textId="77777777" w:rsidR="00611C60" w:rsidRDefault="00226004" w:rsidP="00611C60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Az adott támogatási típusra elkülönített keretösszeg felosztására a beny</w:t>
      </w:r>
      <w:bookmarkStart w:id="0" w:name="_GoBack"/>
      <w:bookmarkEnd w:id="0"/>
      <w:r w:rsidRPr="00AD22E9">
        <w:rPr>
          <w:rFonts w:ascii="Times New Roman" w:hAnsi="Times New Roman"/>
          <w:color w:val="000000"/>
          <w:sz w:val="24"/>
          <w:szCs w:val="24"/>
        </w:rPr>
        <w:t>újtott pályázatok elbírálása után kerül sor.</w:t>
      </w:r>
    </w:p>
    <w:p w14:paraId="7489F5CD" w14:textId="77777777" w:rsidR="00F90713" w:rsidRDefault="00226004" w:rsidP="00F90713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határidőn túl érkező pályázatok elbírálás</w:t>
      </w:r>
      <w:r w:rsidR="001201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22E9">
        <w:rPr>
          <w:rFonts w:ascii="Times New Roman" w:hAnsi="Times New Roman"/>
          <w:color w:val="000000"/>
          <w:sz w:val="24"/>
          <w:szCs w:val="24"/>
        </w:rPr>
        <w:t>érdemi vizsgálat nélkül elutasításra kerülnek.</w:t>
      </w:r>
      <w:r w:rsidR="007D10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1DD" w:rsidRPr="003421DD">
        <w:rPr>
          <w:rFonts w:ascii="Times New Roman" w:hAnsi="Times New Roman"/>
          <w:sz w:val="24"/>
          <w:szCs w:val="24"/>
        </w:rPr>
        <w:t xml:space="preserve">Az ingatlan </w:t>
      </w:r>
      <w:r w:rsidR="007E0F33" w:rsidRPr="003421DD">
        <w:rPr>
          <w:rFonts w:ascii="Times New Roman" w:hAnsi="Times New Roman"/>
          <w:sz w:val="24"/>
          <w:szCs w:val="24"/>
        </w:rPr>
        <w:t>képviselője által hiányosan benyújtott pályázatoknál egy alkalommal lehetőség van a hiányzó dokumentumok pótlására a Településképi Bejelentési Osztály elektronikus úton megküldött hiánypótlási felszólítása alapján.</w:t>
      </w:r>
      <w:r w:rsidR="00206ED9" w:rsidRPr="00206ED9">
        <w:t xml:space="preserve"> </w:t>
      </w:r>
      <w:r w:rsidR="00206ED9" w:rsidRPr="00206ED9">
        <w:rPr>
          <w:rFonts w:ascii="Times New Roman" w:hAnsi="Times New Roman"/>
          <w:sz w:val="24"/>
          <w:szCs w:val="24"/>
        </w:rPr>
        <w:t>A hiánypótlás határideje 15 munkanap. A hiánypótlási határidő nem hosszabbítható meg.</w:t>
      </w:r>
    </w:p>
    <w:p w14:paraId="2214B6B3" w14:textId="3E6CF1ED" w:rsidR="00F90713" w:rsidRPr="003421DD" w:rsidRDefault="00F90713" w:rsidP="00F90713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D78AF">
        <w:rPr>
          <w:rFonts w:ascii="Times New Roman" w:hAnsi="Times New Roman"/>
          <w:sz w:val="24"/>
          <w:szCs w:val="24"/>
        </w:rPr>
        <w:t>A benyújtott pályázatnak az Önkormányzat csak a pályázat szempontjából releváns tartalmi elemeit vizsgálja. Az értékelés az egyéb jogi, műszaki szakterületet érintő tartalomról nem foglal állást.</w:t>
      </w:r>
    </w:p>
    <w:p w14:paraId="0647093E" w14:textId="0FB1BB6F" w:rsidR="007E0F33" w:rsidRDefault="007E0F33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6E3A49AA" w14:textId="634495EF" w:rsidR="000D764D" w:rsidRPr="000D764D" w:rsidRDefault="00226004" w:rsidP="000D764D">
      <w:pPr>
        <w:jc w:val="both"/>
        <w:rPr>
          <w:rFonts w:eastAsia="Calibri"/>
          <w:sz w:val="24"/>
          <w:szCs w:val="24"/>
          <w:lang w:eastAsia="hu-HU"/>
        </w:rPr>
      </w:pPr>
      <w:r w:rsidRPr="00AD22E9">
        <w:rPr>
          <w:color w:val="000000"/>
          <w:sz w:val="24"/>
          <w:szCs w:val="24"/>
        </w:rPr>
        <w:t xml:space="preserve">A pályázatokat a </w:t>
      </w:r>
      <w:r w:rsidR="00940885" w:rsidRPr="00940885">
        <w:rPr>
          <w:color w:val="000000"/>
          <w:sz w:val="24"/>
          <w:szCs w:val="24"/>
        </w:rPr>
        <w:t>Budapest Főváros II. kerületi Önkormányzat képviselő-testülete</w:t>
      </w:r>
      <w:r w:rsidRPr="00AD22E9">
        <w:rPr>
          <w:color w:val="000000"/>
          <w:sz w:val="24"/>
          <w:szCs w:val="24"/>
        </w:rPr>
        <w:t xml:space="preserve"> bírálja el a pályázatok beadási határidejét követő 60 munkanapon belül, és dönt a támogatás összegéről</w:t>
      </w:r>
      <w:r w:rsidR="003421DD" w:rsidRPr="003421DD">
        <w:rPr>
          <w:sz w:val="24"/>
          <w:szCs w:val="24"/>
        </w:rPr>
        <w:t>.</w:t>
      </w:r>
      <w:r w:rsidR="003421DD" w:rsidRPr="003421DD">
        <w:rPr>
          <w:color w:val="FF0000"/>
          <w:sz w:val="24"/>
          <w:szCs w:val="24"/>
        </w:rPr>
        <w:t xml:space="preserve"> </w:t>
      </w:r>
      <w:r w:rsidRPr="00AD22E9">
        <w:rPr>
          <w:color w:val="000000"/>
          <w:sz w:val="24"/>
          <w:szCs w:val="24"/>
        </w:rPr>
        <w:t>A</w:t>
      </w:r>
      <w:r w:rsidR="009C3990">
        <w:rPr>
          <w:color w:val="000000"/>
          <w:sz w:val="24"/>
          <w:szCs w:val="24"/>
        </w:rPr>
        <w:t>z</w:t>
      </w:r>
      <w:r w:rsidRPr="00AD22E9">
        <w:rPr>
          <w:color w:val="000000"/>
          <w:sz w:val="24"/>
          <w:szCs w:val="24"/>
        </w:rPr>
        <w:t xml:space="preserve"> </w:t>
      </w:r>
      <w:r w:rsidR="009C3990">
        <w:rPr>
          <w:color w:val="000000"/>
          <w:sz w:val="24"/>
          <w:szCs w:val="24"/>
        </w:rPr>
        <w:t>eredmény</w:t>
      </w:r>
      <w:r w:rsidRPr="00AD22E9">
        <w:rPr>
          <w:color w:val="000000"/>
          <w:sz w:val="24"/>
          <w:szCs w:val="24"/>
        </w:rPr>
        <w:t>ről a pályázók írásban a döntést követő 15 munkanapon belül ér</w:t>
      </w:r>
      <w:r w:rsidR="000D764D">
        <w:rPr>
          <w:color w:val="000000"/>
          <w:sz w:val="24"/>
          <w:szCs w:val="24"/>
        </w:rPr>
        <w:t xml:space="preserve">tesítést kapnak, amely alapján </w:t>
      </w:r>
      <w:r w:rsidR="000D764D" w:rsidRPr="003421DD">
        <w:rPr>
          <w:rFonts w:eastAsia="Calibri"/>
          <w:sz w:val="24"/>
          <w:szCs w:val="24"/>
          <w:lang w:eastAsia="hu-HU"/>
        </w:rPr>
        <w:t xml:space="preserve">30 munkanapon belül 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a nyertes pályázónak a Pályázati Felhívás </w:t>
      </w:r>
      <w:r w:rsidR="000D764D" w:rsidRPr="002A7903">
        <w:rPr>
          <w:rFonts w:eastAsia="Calibri"/>
          <w:sz w:val="24"/>
          <w:szCs w:val="24"/>
          <w:lang w:eastAsia="hu-HU"/>
        </w:rPr>
        <w:t>3. számú melléklete szerinti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, általa </w:t>
      </w:r>
      <w:r w:rsidR="001201BD">
        <w:rPr>
          <w:rFonts w:eastAsia="Calibri"/>
          <w:sz w:val="24"/>
          <w:szCs w:val="24"/>
          <w:lang w:eastAsia="hu-HU"/>
        </w:rPr>
        <w:t xml:space="preserve">kitöltött és </w:t>
      </w:r>
      <w:r w:rsidR="000D764D" w:rsidRPr="000D764D">
        <w:rPr>
          <w:rFonts w:eastAsia="Calibri"/>
          <w:sz w:val="24"/>
          <w:szCs w:val="24"/>
          <w:lang w:eastAsia="hu-HU"/>
        </w:rPr>
        <w:t>aláírt Támogatási Megállapodást a Pályázati felhívásban megadott példányszámban kell be</w:t>
      </w:r>
      <w:r w:rsidR="000D764D">
        <w:rPr>
          <w:rFonts w:eastAsia="Calibri"/>
          <w:sz w:val="24"/>
          <w:szCs w:val="24"/>
          <w:lang w:eastAsia="hu-HU"/>
        </w:rPr>
        <w:t xml:space="preserve">nyújtania. </w:t>
      </w:r>
      <w:r w:rsidR="000D764D" w:rsidRPr="000D764D">
        <w:rPr>
          <w:rFonts w:eastAsia="Calibri"/>
          <w:sz w:val="24"/>
          <w:szCs w:val="24"/>
          <w:lang w:eastAsia="hu-HU"/>
        </w:rPr>
        <w:t>Megfelelően kitöltött és aláírt Támogatási Megállapodás esetén, az Önkormányzat részéről is aláírt ügyfélpéldánya visszapostázásra kerül a Pályázati Adatlapon megadott képviselő postacímére.</w:t>
      </w:r>
    </w:p>
    <w:p w14:paraId="4D28FD29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84F838" w14:textId="4F0A6C39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</w:t>
      </w:r>
      <w:r>
        <w:rPr>
          <w:color w:val="000000"/>
          <w:sz w:val="24"/>
          <w:szCs w:val="24"/>
        </w:rPr>
        <w:t xml:space="preserve">munkálatok kizárólag a pályázati dokumentáció benyújtását </w:t>
      </w:r>
      <w:r w:rsidR="000D764D" w:rsidRPr="003421DD">
        <w:rPr>
          <w:sz w:val="24"/>
          <w:szCs w:val="24"/>
        </w:rPr>
        <w:t xml:space="preserve">követő napon </w:t>
      </w:r>
      <w:r w:rsidRPr="00C57D2C">
        <w:rPr>
          <w:color w:val="000000"/>
          <w:sz w:val="24"/>
          <w:szCs w:val="24"/>
        </w:rPr>
        <w:t>kezdhetők meg</w:t>
      </w:r>
      <w:r w:rsidR="000D764D">
        <w:rPr>
          <w:color w:val="000000"/>
          <w:sz w:val="24"/>
          <w:szCs w:val="24"/>
        </w:rPr>
        <w:t>,</w:t>
      </w:r>
      <w:r w:rsidR="003421DD">
        <w:rPr>
          <w:color w:val="00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korábbi keltezésű számlák nem számolhatóak el. A befejezési határidő a Megállapodás megkötésétől számítva legfeljebb 18 hónap lehet. A határidő nem hosszabbítható.</w:t>
      </w:r>
      <w:r w:rsidR="00F8393B">
        <w:rPr>
          <w:color w:val="000000"/>
          <w:sz w:val="24"/>
          <w:szCs w:val="24"/>
        </w:rPr>
        <w:t xml:space="preserve"> </w:t>
      </w:r>
      <w:r w:rsidR="00F8393B" w:rsidRPr="00F8393B">
        <w:rPr>
          <w:color w:val="000000"/>
          <w:sz w:val="24"/>
          <w:szCs w:val="24"/>
        </w:rPr>
        <w:t>A befejezési határidőt nem teljesítő pályázó a támogatást elveszíti.</w:t>
      </w:r>
    </w:p>
    <w:p w14:paraId="60334C84" w14:textId="77777777" w:rsidR="00565CA4" w:rsidRPr="00C57D2C" w:rsidRDefault="00565CA4" w:rsidP="00226004">
      <w:pPr>
        <w:spacing w:after="60"/>
        <w:jc w:val="both"/>
        <w:rPr>
          <w:color w:val="000000"/>
          <w:sz w:val="24"/>
          <w:szCs w:val="34"/>
        </w:rPr>
      </w:pPr>
    </w:p>
    <w:p w14:paraId="2B0B4B6E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TÁJÉKOZTATÁSI KÖTELEZETTSÉG</w:t>
      </w:r>
    </w:p>
    <w:p w14:paraId="6B598EE1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65CB385C" w14:textId="602F3B3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A támogatásban részesülő </w:t>
      </w:r>
      <w:r w:rsidR="003421DD" w:rsidRPr="00650574">
        <w:rPr>
          <w:rFonts w:ascii="Times New Roman" w:hAnsi="Times New Roman"/>
          <w:color w:val="000000"/>
          <w:sz w:val="24"/>
          <w:szCs w:val="24"/>
        </w:rPr>
        <w:t>ingatlan</w:t>
      </w:r>
      <w:r w:rsidR="004B6371" w:rsidRPr="00650574">
        <w:rPr>
          <w:rFonts w:ascii="Times New Roman" w:hAnsi="Times New Roman"/>
          <w:color w:val="000000"/>
          <w:sz w:val="24"/>
          <w:szCs w:val="24"/>
        </w:rPr>
        <w:t xml:space="preserve"> tulajdonos(ok)</w:t>
      </w:r>
      <w:r w:rsidR="00F8393B">
        <w:rPr>
          <w:rFonts w:ascii="Times New Roman" w:hAnsi="Times New Roman"/>
          <w:color w:val="000000"/>
          <w:sz w:val="24"/>
          <w:szCs w:val="24"/>
        </w:rPr>
        <w:t>/</w:t>
      </w:r>
      <w:r w:rsidR="00F8393B" w:rsidRPr="00650574">
        <w:rPr>
          <w:rFonts w:ascii="Times New Roman" w:hAnsi="Times New Roman"/>
          <w:color w:val="000000"/>
          <w:sz w:val="24"/>
          <w:szCs w:val="24"/>
        </w:rPr>
        <w:t xml:space="preserve">társasház 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köteles jelen felhívás </w:t>
      </w:r>
      <w:r w:rsidRPr="002A7903">
        <w:rPr>
          <w:rFonts w:ascii="Times New Roman" w:hAnsi="Times New Roman"/>
          <w:color w:val="000000"/>
          <w:sz w:val="24"/>
          <w:szCs w:val="24"/>
        </w:rPr>
        <w:t>4. számú mellékletében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szereplő formában kitöltött információs tábla kihelyezésével eleget tennie tájékoztatási kötelezettségének.</w:t>
      </w:r>
    </w:p>
    <w:p w14:paraId="403E0D8B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legalább A4-es méretben kinyomtatott táblát merev (pl. habkarton) lemezre szükséges felerősíteni és védeni úgy, hogy az időjárás hatásainak ellenálljon. A táblát a beruházás megkezdését meg</w:t>
      </w:r>
      <w:r w:rsidR="003421DD">
        <w:rPr>
          <w:color w:val="000000"/>
          <w:sz w:val="24"/>
          <w:szCs w:val="24"/>
        </w:rPr>
        <w:t xml:space="preserve">előzően legkevesebb 5 nappal, az ingatlan </w:t>
      </w:r>
      <w:r w:rsidRPr="00C57D2C">
        <w:rPr>
          <w:color w:val="000000"/>
          <w:sz w:val="24"/>
          <w:szCs w:val="24"/>
        </w:rPr>
        <w:t>területén, jól látható helyen kell kifüggeszteni.</w:t>
      </w:r>
    </w:p>
    <w:p w14:paraId="279A6B75" w14:textId="625181F7" w:rsidR="00565CA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tábla a beruházás befejezésétől számított 1 éven belül nem távolítható el. A tábla sérülése, megrongálása vagy ellopása esetén </w:t>
      </w:r>
      <w:r w:rsidR="00F8393B">
        <w:rPr>
          <w:color w:val="000000"/>
          <w:sz w:val="24"/>
          <w:szCs w:val="24"/>
        </w:rPr>
        <w:t>pályázó</w:t>
      </w:r>
      <w:r w:rsidRPr="00C57D2C">
        <w:rPr>
          <w:color w:val="000000"/>
          <w:sz w:val="24"/>
          <w:szCs w:val="24"/>
        </w:rPr>
        <w:t xml:space="preserve"> köteles azt 5 napon belül pótolni.</w:t>
      </w:r>
    </w:p>
    <w:p w14:paraId="68113B35" w14:textId="77777777" w:rsidR="000D0323" w:rsidRDefault="000D0323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DE15E20" w14:textId="39E4BC67" w:rsidR="002A7903" w:rsidRDefault="002A7903">
      <w:pPr>
        <w:suppressAutoHyphens w:val="0"/>
        <w:spacing w:after="160" w:line="259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color w:val="000000"/>
        </w:rPr>
        <w:br w:type="page"/>
      </w:r>
    </w:p>
    <w:p w14:paraId="64A4ED62" w14:textId="77777777" w:rsidR="00226004" w:rsidRPr="00565CA4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CA4">
        <w:rPr>
          <w:rFonts w:ascii="Times New Roman" w:hAnsi="Times New Roman"/>
          <w:b/>
          <w:color w:val="000000"/>
          <w:sz w:val="24"/>
          <w:szCs w:val="24"/>
        </w:rPr>
        <w:lastRenderedPageBreak/>
        <w:t>A FELÚJÍTÁS MEGVALÓSULÁSA</w:t>
      </w:r>
    </w:p>
    <w:p w14:paraId="2633AB6F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7448B35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munkálatok </w:t>
      </w:r>
      <w:r>
        <w:rPr>
          <w:color w:val="000000"/>
          <w:sz w:val="24"/>
          <w:szCs w:val="24"/>
        </w:rPr>
        <w:t xml:space="preserve">a pályázati dokumentumok benyújtását és </w:t>
      </w:r>
      <w:r w:rsidRPr="00C57D2C">
        <w:rPr>
          <w:color w:val="000000"/>
          <w:sz w:val="24"/>
          <w:szCs w:val="24"/>
        </w:rPr>
        <w:t>a kivitelezői szerződés megkötését követően kezdhetők meg.</w:t>
      </w:r>
    </w:p>
    <w:p w14:paraId="0B9D277B" w14:textId="53C77BB2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 xml:space="preserve">A nyertes pályázónak a felújítási munka megkezdését írásban </w:t>
      </w:r>
      <w:r w:rsidRPr="003C684B">
        <w:rPr>
          <w:color w:val="000000"/>
          <w:sz w:val="24"/>
          <w:szCs w:val="24"/>
        </w:rPr>
        <w:t xml:space="preserve">(elegendő e-mailen: </w:t>
      </w:r>
      <w:r w:rsidR="003C684B">
        <w:rPr>
          <w:color w:val="000000"/>
          <w:sz w:val="24"/>
          <w:szCs w:val="24"/>
        </w:rPr>
        <w:t>telepuleskep</w:t>
      </w:r>
      <w:r w:rsidRPr="003C684B">
        <w:rPr>
          <w:color w:val="000000"/>
          <w:sz w:val="24"/>
          <w:szCs w:val="24"/>
        </w:rPr>
        <w:t>@masodikkerulet.hu)</w:t>
      </w:r>
      <w:r w:rsidRPr="00EE00CA">
        <w:rPr>
          <w:color w:val="000000"/>
          <w:sz w:val="24"/>
          <w:szCs w:val="24"/>
        </w:rPr>
        <w:t xml:space="preserve"> be kell jelentenie a Településképi Bejelentési Osztálynak a kivitelezés megkezdése előtt legalább 5 nappal. A nyertes pályázónak a felújítási munka befejezését írásban be kell jelentenie a Településképi Bejelentési Osztálynak a munka befejezését követő 5 napon belül.</w:t>
      </w:r>
    </w:p>
    <w:p w14:paraId="27004824" w14:textId="77777777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felújítási munkák befejezését követő 30 napon belül kerül sor a pénzügyi elszámolásra.</w:t>
      </w:r>
    </w:p>
    <w:p w14:paraId="50DC583B" w14:textId="77777777" w:rsidR="00226004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137517D2" w14:textId="77777777" w:rsidR="00210093" w:rsidRPr="00C57D2C" w:rsidRDefault="00210093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3031B064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ELSZÁMOLÁS</w:t>
      </w:r>
    </w:p>
    <w:p w14:paraId="7D48C7D0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pályázat elszámolásának kötelező tartalmi elemei lehetőleg az alábbi sorrendben összefűzve):</w:t>
      </w:r>
    </w:p>
    <w:p w14:paraId="6C266E72" w14:textId="77777777" w:rsidR="009A52F0" w:rsidRPr="00AD22E9" w:rsidRDefault="009A52F0" w:rsidP="009A52F0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elszámoló lap</w:t>
      </w:r>
    </w:p>
    <w:p w14:paraId="1967FD3C" w14:textId="77777777" w:rsidR="009A52F0" w:rsidRPr="00AD22E9" w:rsidRDefault="009A52F0" w:rsidP="009A52F0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banki bizonylat a végszámla benyújtásakor a teljes felújítási költség kifizetéséről</w:t>
      </w:r>
    </w:p>
    <w:p w14:paraId="456A96FA" w14:textId="77777777" w:rsidR="009A52F0" w:rsidRPr="009A52F0" w:rsidRDefault="009A52F0" w:rsidP="00226004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az átvevő által kollaudált számlák fénymásolati példányai</w:t>
      </w:r>
    </w:p>
    <w:p w14:paraId="252EC6CB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kivitelezői szerződés(ek)</w:t>
      </w:r>
    </w:p>
    <w:p w14:paraId="0E8D28A6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ellenőri szerződés, valamint a műszaki ellenőr jogosultságának igazolása</w:t>
      </w:r>
    </w:p>
    <w:p w14:paraId="585D260B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0889679D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 műszaki ellenőr nyilatkozata 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A vállalkozói számla benyújtható és kifizethető.</w:t>
      </w:r>
    </w:p>
    <w:p w14:paraId="1A58AFEE" w14:textId="40E0A7D0" w:rsidR="00B34CAA" w:rsidRPr="00E50692" w:rsidRDefault="00226004" w:rsidP="00E667C7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692">
        <w:rPr>
          <w:rFonts w:ascii="Times New Roman" w:hAnsi="Times New Roman"/>
          <w:b/>
          <w:color w:val="000000"/>
          <w:sz w:val="24"/>
          <w:szCs w:val="24"/>
        </w:rPr>
        <w:t xml:space="preserve">felelős műszaki vezető nyilatkozata, vagy ha a kivitelező tevékenysége alapján nem szükséges FMV-t alkalmazni, akkor kivitelezői nyilatkozat a munka szakszerű, </w:t>
      </w:r>
      <w:r w:rsidR="00DA3A32" w:rsidRPr="00E50692">
        <w:rPr>
          <w:rFonts w:ascii="Times New Roman" w:hAnsi="Times New Roman"/>
          <w:b/>
          <w:color w:val="000000"/>
          <w:sz w:val="24"/>
          <w:szCs w:val="24"/>
        </w:rPr>
        <w:t xml:space="preserve">a hatóság által kiadott döntés és a mellékletét képező </w:t>
      </w:r>
      <w:r w:rsidRPr="00E50692">
        <w:rPr>
          <w:rFonts w:ascii="Times New Roman" w:hAnsi="Times New Roman"/>
          <w:b/>
          <w:color w:val="000000"/>
          <w:sz w:val="24"/>
          <w:szCs w:val="24"/>
        </w:rPr>
        <w:t>záradékolt t</w:t>
      </w:r>
      <w:r w:rsidR="001F7456" w:rsidRPr="00E50692">
        <w:rPr>
          <w:rFonts w:ascii="Times New Roman" w:hAnsi="Times New Roman"/>
          <w:b/>
          <w:color w:val="000000"/>
          <w:sz w:val="24"/>
          <w:szCs w:val="24"/>
        </w:rPr>
        <w:t>ervek szerinti megvalósulásáról</w:t>
      </w:r>
    </w:p>
    <w:p w14:paraId="5761F249" w14:textId="77777777" w:rsidR="00226004" w:rsidRPr="00B34CAA" w:rsidRDefault="00226004" w:rsidP="00E667C7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4CAA">
        <w:rPr>
          <w:rFonts w:ascii="Times New Roman" w:hAnsi="Times New Roman"/>
          <w:b/>
          <w:color w:val="000000"/>
          <w:sz w:val="24"/>
          <w:szCs w:val="24"/>
        </w:rPr>
        <w:t>fotódokumentáció az elkészült munkáról (amelyen személyek nem azonosíthatóak)</w:t>
      </w:r>
    </w:p>
    <w:p w14:paraId="6398B688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amennyiben releváns:</w:t>
      </w:r>
    </w:p>
    <w:p w14:paraId="749F5B57" w14:textId="07CA6410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567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építési- vagy munkanapló és felmérési napló másolata (ha az építőipari kivitele</w:t>
      </w:r>
      <w:r w:rsidR="00864829">
        <w:rPr>
          <w:rFonts w:ascii="Times New Roman" w:hAnsi="Times New Roman"/>
          <w:b/>
          <w:color w:val="000000"/>
          <w:sz w:val="24"/>
          <w:szCs w:val="24"/>
        </w:rPr>
        <w:t>zési tevékenység építésügyi ha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tósági engedélyhez/bejelentéshez kötött vagy közbeszerzés hatálya alá tartozik)</w:t>
      </w:r>
    </w:p>
    <w:p w14:paraId="208013F1" w14:textId="77777777" w:rsidR="00226004" w:rsidRPr="00AD22E9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aláírt megvalósulási tervdokumentáció</w:t>
      </w:r>
    </w:p>
    <w:p w14:paraId="6C89B76D" w14:textId="77777777" w:rsidR="00226004" w:rsidRPr="00AD22E9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hibajegyzék</w:t>
      </w:r>
    </w:p>
    <w:p w14:paraId="7A4EB73F" w14:textId="77777777" w:rsidR="00226004" w:rsidRPr="00AD22E9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kezelési-karbantartási utasítások</w:t>
      </w:r>
    </w:p>
    <w:p w14:paraId="38D8E665" w14:textId="77777777" w:rsidR="00226004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tételes elszámolás esetén a szerződés mellékletében elfogadott egységárak</w:t>
      </w:r>
    </w:p>
    <w:p w14:paraId="740B89EE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79B7561C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096F6AAF" w14:textId="3E159CBE" w:rsidR="002A7903" w:rsidRDefault="002A7903">
      <w:pPr>
        <w:suppressAutoHyphens w:val="0"/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E2AEB28" w14:textId="77777777" w:rsidR="00565CA4" w:rsidRPr="00AD22E9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4BCDE32C" w14:textId="77777777" w:rsidR="00196E82" w:rsidRDefault="00226004" w:rsidP="004949BA">
      <w:pPr>
        <w:spacing w:after="60"/>
        <w:jc w:val="both"/>
        <w:rPr>
          <w:color w:val="000000"/>
          <w:sz w:val="24"/>
          <w:szCs w:val="24"/>
        </w:rPr>
      </w:pPr>
      <w:r w:rsidRPr="008E018E">
        <w:rPr>
          <w:color w:val="000000"/>
          <w:sz w:val="24"/>
          <w:szCs w:val="24"/>
        </w:rPr>
        <w:t xml:space="preserve">A műszaki átadás-átvételi jegyzőkönyv, a műszaki ellenőri nyilatkozat, a felelős műszaki vezetői nyilatkozat, a kivitelezői nyilatkozat, a teljesítési igazolás és a pénzügyi elszámoló lap esetében kötelező a jelen felhívás </w:t>
      </w:r>
      <w:r w:rsidRPr="002A7903">
        <w:rPr>
          <w:color w:val="000000"/>
          <w:sz w:val="24"/>
          <w:szCs w:val="24"/>
        </w:rPr>
        <w:t>5. számú mellékletét képező</w:t>
      </w:r>
      <w:r w:rsidRPr="008E018E">
        <w:rPr>
          <w:color w:val="000000"/>
          <w:sz w:val="24"/>
          <w:szCs w:val="24"/>
        </w:rPr>
        <w:t xml:space="preserve"> sablonokat és pénzügyi útmutatót alkalmazni, amely dokumentáció letölthető az </w:t>
      </w:r>
      <w:r w:rsidR="004949BA" w:rsidRPr="008E018E">
        <w:rPr>
          <w:color w:val="000000"/>
          <w:sz w:val="24"/>
          <w:szCs w:val="24"/>
        </w:rPr>
        <w:t>ö</w:t>
      </w:r>
      <w:r w:rsidRPr="008E018E">
        <w:rPr>
          <w:color w:val="000000"/>
          <w:sz w:val="24"/>
          <w:szCs w:val="24"/>
        </w:rPr>
        <w:t>nkormányzat</w:t>
      </w:r>
      <w:r w:rsidR="004949BA" w:rsidRPr="008E018E">
        <w:rPr>
          <w:color w:val="000000"/>
          <w:sz w:val="24"/>
          <w:szCs w:val="24"/>
        </w:rPr>
        <w:t xml:space="preserve"> </w:t>
      </w:r>
      <w:r w:rsidRPr="008E018E">
        <w:rPr>
          <w:color w:val="000000"/>
          <w:sz w:val="24"/>
          <w:szCs w:val="24"/>
        </w:rPr>
        <w:t xml:space="preserve">internetes </w:t>
      </w:r>
      <w:r w:rsidR="00196E82">
        <w:rPr>
          <w:color w:val="000000"/>
          <w:sz w:val="24"/>
          <w:szCs w:val="24"/>
        </w:rPr>
        <w:t>honlapjáról</w:t>
      </w:r>
    </w:p>
    <w:p w14:paraId="3900F8A4" w14:textId="7C1D656F" w:rsidR="00196E82" w:rsidRDefault="00DB3DFD" w:rsidP="004949BA">
      <w:pPr>
        <w:spacing w:after="60"/>
        <w:jc w:val="both"/>
        <w:rPr>
          <w:color w:val="000000"/>
          <w:sz w:val="24"/>
          <w:szCs w:val="24"/>
        </w:rPr>
      </w:pPr>
      <w:r w:rsidRPr="00A61C2A">
        <w:rPr>
          <w:color w:val="000000"/>
          <w:sz w:val="24"/>
          <w:szCs w:val="24"/>
        </w:rPr>
        <w:t>https://masodikkerulet.hu/node/44435</w:t>
      </w:r>
      <w:r>
        <w:rPr>
          <w:color w:val="000000"/>
          <w:sz w:val="24"/>
          <w:szCs w:val="24"/>
        </w:rPr>
        <w:t xml:space="preserve"> </w:t>
      </w:r>
    </w:p>
    <w:p w14:paraId="700ED722" w14:textId="77777777" w:rsidR="00657A9E" w:rsidRPr="00650574" w:rsidRDefault="00657A9E" w:rsidP="00657A9E">
      <w:pPr>
        <w:pStyle w:val="Default"/>
        <w:jc w:val="both"/>
        <w:rPr>
          <w:rFonts w:eastAsia="Calibri"/>
          <w:lang w:eastAsia="en-US"/>
        </w:rPr>
      </w:pPr>
      <w:r w:rsidRPr="00650574">
        <w:rPr>
          <w:rFonts w:eastAsia="Calibri"/>
          <w:lang w:eastAsia="en-US"/>
        </w:rPr>
        <w:t>A pályázat kötelező mellékleteinek költsége, mint előkészítési költség elszámolható, úgy, mint:</w:t>
      </w:r>
    </w:p>
    <w:p w14:paraId="0460367B" w14:textId="77777777" w:rsidR="00657A9E" w:rsidRPr="00650574" w:rsidRDefault="00657A9E" w:rsidP="00657A9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a) Településképi bejelentéshez szükséges műszaki tervdokumentáció költsége;</w:t>
      </w:r>
    </w:p>
    <w:p w14:paraId="7A16BB5C" w14:textId="77777777" w:rsidR="00657A9E" w:rsidRPr="00650574" w:rsidRDefault="00657A9E" w:rsidP="00657A9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b) a tervezett felújítási munka elvégzéséhez szükséges esetleges szakvélemények,</w:t>
      </w:r>
    </w:p>
    <w:p w14:paraId="7F06186D" w14:textId="196D582C" w:rsidR="007E0F33" w:rsidRPr="00650574" w:rsidRDefault="006409CD" w:rsidP="00657A9E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657A9E" w:rsidRPr="00650574">
        <w:rPr>
          <w:color w:val="000000"/>
          <w:sz w:val="24"/>
          <w:szCs w:val="24"/>
        </w:rPr>
        <w:t xml:space="preserve">) </w:t>
      </w:r>
      <w:r w:rsidR="00657A9E" w:rsidRPr="00E50692">
        <w:rPr>
          <w:color w:val="000000"/>
          <w:sz w:val="24"/>
          <w:szCs w:val="24"/>
        </w:rPr>
        <w:t xml:space="preserve">a tervezett felújítási munka megfelelő jogosultsággal rendelkező tervező által készített </w:t>
      </w:r>
      <w:r w:rsidR="002C6DB2" w:rsidRPr="00E50692">
        <w:rPr>
          <w:color w:val="000000"/>
          <w:sz w:val="24"/>
          <w:szCs w:val="24"/>
        </w:rPr>
        <w:t xml:space="preserve">egyéb </w:t>
      </w:r>
      <w:r w:rsidR="00657A9E" w:rsidRPr="00E50692">
        <w:rPr>
          <w:color w:val="000000"/>
          <w:sz w:val="24"/>
          <w:szCs w:val="24"/>
        </w:rPr>
        <w:t>műszaki tervdokumentációja.</w:t>
      </w:r>
    </w:p>
    <w:p w14:paraId="50AE82FD" w14:textId="51E3F462" w:rsidR="00657A9E" w:rsidRDefault="00657A9E" w:rsidP="00657A9E">
      <w:pPr>
        <w:spacing w:after="60"/>
        <w:jc w:val="both"/>
        <w:rPr>
          <w:color w:val="000000"/>
          <w:sz w:val="24"/>
          <w:szCs w:val="24"/>
        </w:rPr>
      </w:pPr>
      <w:r w:rsidRPr="00650574">
        <w:rPr>
          <w:sz w:val="24"/>
          <w:szCs w:val="24"/>
          <w:lang w:eastAsia="hu-HU"/>
        </w:rPr>
        <w:t>Amennyiben a pénzügyi elszámolás során benyújtott számlák végösszege nem éri el a Támogatási Megállapodás 4. pontjában rögzített felújítási összköltség 95%-át, abban az esetben az elnyert támogatás összege is arányosan csökkentésre kerül.</w:t>
      </w:r>
    </w:p>
    <w:p w14:paraId="17D6D5DC" w14:textId="77777777" w:rsidR="00657A9E" w:rsidRPr="007E0F33" w:rsidRDefault="00657A9E" w:rsidP="004949BA">
      <w:pPr>
        <w:spacing w:after="60"/>
        <w:jc w:val="both"/>
        <w:rPr>
          <w:color w:val="000000"/>
          <w:sz w:val="24"/>
          <w:szCs w:val="24"/>
        </w:rPr>
      </w:pPr>
    </w:p>
    <w:p w14:paraId="27E407F5" w14:textId="77777777" w:rsidR="007E0F33" w:rsidRPr="00B34CAA" w:rsidRDefault="007E0F33" w:rsidP="007E0F33">
      <w:pPr>
        <w:spacing w:after="60"/>
        <w:jc w:val="both"/>
        <w:rPr>
          <w:sz w:val="24"/>
          <w:szCs w:val="24"/>
        </w:rPr>
      </w:pPr>
      <w:r w:rsidRPr="00B34CAA">
        <w:rPr>
          <w:sz w:val="24"/>
          <w:szCs w:val="24"/>
        </w:rPr>
        <w:t>A hiányosan benyújtott pénzügyi elszámolások esetében a Településképi Bejelentési Osztály egy alkalommal hiánypótlási felszólítást küld ki, amely alapján legfeljebb 15 munkanapon belül a h</w:t>
      </w:r>
      <w:r w:rsidR="00B34CAA">
        <w:rPr>
          <w:sz w:val="24"/>
          <w:szCs w:val="24"/>
        </w:rPr>
        <w:t>iányzó dokumentumokat be kell az ingatlan k</w:t>
      </w:r>
      <w:r w:rsidRPr="00B34CAA">
        <w:rPr>
          <w:sz w:val="24"/>
          <w:szCs w:val="24"/>
        </w:rPr>
        <w:t>épviselőjének nyújtania.</w:t>
      </w:r>
    </w:p>
    <w:p w14:paraId="72120D4E" w14:textId="12172DCE" w:rsidR="00226004" w:rsidRPr="00A65E79" w:rsidRDefault="007E0F33" w:rsidP="007E0F33">
      <w:pPr>
        <w:spacing w:after="60"/>
        <w:jc w:val="both"/>
        <w:rPr>
          <w:b/>
          <w:sz w:val="24"/>
        </w:rPr>
      </w:pPr>
      <w:r w:rsidRPr="00B34CAA">
        <w:rPr>
          <w:sz w:val="24"/>
          <w:szCs w:val="24"/>
        </w:rPr>
        <w:t>Részlegesen befejezett kivitelezésre nem nyújtható be pénzügyi elszámolás</w:t>
      </w:r>
      <w:r w:rsidR="001319D1">
        <w:rPr>
          <w:sz w:val="24"/>
          <w:szCs w:val="24"/>
        </w:rPr>
        <w:t>,</w:t>
      </w:r>
      <w:r w:rsidRPr="00B34CAA">
        <w:rPr>
          <w:sz w:val="24"/>
          <w:szCs w:val="24"/>
        </w:rPr>
        <w:t xml:space="preserve"> csak a pályázatban leírt teljes felújításra.</w:t>
      </w:r>
      <w:r w:rsidR="008E018E" w:rsidRPr="00B34CAA">
        <w:rPr>
          <w:sz w:val="24"/>
          <w:szCs w:val="24"/>
        </w:rPr>
        <w:t xml:space="preserve"> </w:t>
      </w:r>
      <w:r w:rsidR="00226004" w:rsidRPr="007E0F33">
        <w:rPr>
          <w:color w:val="000000"/>
          <w:sz w:val="24"/>
          <w:szCs w:val="24"/>
        </w:rPr>
        <w:br w:type="page"/>
      </w:r>
      <w:r w:rsidR="00226004" w:rsidRPr="00A65E79">
        <w:rPr>
          <w:sz w:val="24"/>
        </w:rPr>
        <w:lastRenderedPageBreak/>
        <w:t>Pályázati Felhívás 1. számú melléklete</w:t>
      </w:r>
    </w:p>
    <w:p w14:paraId="3995583B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166A2AE" w14:textId="77777777" w:rsidR="00226004" w:rsidRPr="00A65E79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Dokumentum összesítő pályázati szakaszonként</w:t>
      </w:r>
    </w:p>
    <w:p w14:paraId="497BBF7B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2B6DBC75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2BE3A820" w14:textId="77777777" w:rsidR="00226004" w:rsidRPr="00A65E79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color w:val="000000"/>
          <w:sz w:val="24"/>
          <w:szCs w:val="24"/>
          <w:u w:val="single"/>
        </w:rPr>
      </w:pPr>
      <w:r w:rsidRPr="00A65E79">
        <w:rPr>
          <w:color w:val="000000"/>
          <w:sz w:val="24"/>
          <w:szCs w:val="24"/>
          <w:u w:val="single"/>
        </w:rPr>
        <w:t>Pályázat benyújtásakor</w:t>
      </w:r>
    </w:p>
    <w:p w14:paraId="57B5A260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Pályázati adatlap</w:t>
      </w:r>
    </w:p>
    <w:p w14:paraId="6E23130A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Pályázói Nyilatkozat</w:t>
      </w:r>
    </w:p>
    <w:p w14:paraId="529E627D" w14:textId="548452C0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Közgyűlési Határozat vagy jegyzőkönyv</w:t>
      </w:r>
      <w:r w:rsidR="003E12DD">
        <w:rPr>
          <w:color w:val="000000"/>
          <w:sz w:val="24"/>
          <w:szCs w:val="24"/>
        </w:rPr>
        <w:t>,</w:t>
      </w:r>
      <w:r w:rsidR="00B34CAA">
        <w:rPr>
          <w:color w:val="000000"/>
          <w:sz w:val="24"/>
          <w:szCs w:val="24"/>
        </w:rPr>
        <w:t xml:space="preserve"> illetve Meghatalmazás</w:t>
      </w:r>
    </w:p>
    <w:p w14:paraId="213538FE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Alapító Okirat</w:t>
      </w:r>
      <w:r w:rsidR="00B34CAA">
        <w:rPr>
          <w:color w:val="000000"/>
          <w:sz w:val="24"/>
          <w:szCs w:val="24"/>
        </w:rPr>
        <w:t xml:space="preserve"> (társasház esetén)</w:t>
      </w:r>
    </w:p>
    <w:p w14:paraId="11D82B1D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SZMSZ</w:t>
      </w:r>
      <w:r w:rsidR="00B34CAA">
        <w:rPr>
          <w:color w:val="000000"/>
          <w:sz w:val="24"/>
          <w:szCs w:val="24"/>
        </w:rPr>
        <w:t xml:space="preserve"> (társasház esetén)</w:t>
      </w:r>
    </w:p>
    <w:p w14:paraId="2CFAABE9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Tulajdoni Törzslap</w:t>
      </w:r>
    </w:p>
    <w:p w14:paraId="27A1E236" w14:textId="1E44F2CF" w:rsidR="00226004" w:rsidRPr="00A65E79" w:rsidRDefault="002A7903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Térképmásolat – Földhivatal</w:t>
      </w:r>
      <w:r w:rsidR="001319D1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nyilvántartási térkép másolata</w:t>
      </w:r>
    </w:p>
    <w:p w14:paraId="086FFFEC" w14:textId="77777777" w:rsidR="00226004" w:rsidRPr="00A65E79" w:rsidRDefault="00B34CAA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Településképi bejelentés</w:t>
      </w:r>
      <w:r w:rsidR="00226004" w:rsidRPr="00A65E79">
        <w:rPr>
          <w:color w:val="000000"/>
          <w:sz w:val="24"/>
          <w:szCs w:val="24"/>
        </w:rPr>
        <w:t>/Szakvélemény</w:t>
      </w:r>
    </w:p>
    <w:p w14:paraId="4BB9AD17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Műszaki ellenőr jogosultsága</w:t>
      </w:r>
    </w:p>
    <w:p w14:paraId="2D323994" w14:textId="77777777" w:rsidR="00226004" w:rsidRPr="00A65E79" w:rsidRDefault="00B34CAA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6004" w:rsidRPr="00A65E79">
        <w:rPr>
          <w:color w:val="000000"/>
          <w:sz w:val="24"/>
          <w:szCs w:val="24"/>
        </w:rPr>
        <w:t xml:space="preserve"> db érvényes kivitelezői ajánlat</w:t>
      </w:r>
    </w:p>
    <w:p w14:paraId="7AD79DA8" w14:textId="333262B7" w:rsidR="00226004" w:rsidRPr="00B4502A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Banki fedezetigazolás/</w:t>
      </w:r>
      <w:r w:rsidR="00B9243A">
        <w:rPr>
          <w:color w:val="000000"/>
          <w:sz w:val="24"/>
          <w:szCs w:val="24"/>
        </w:rPr>
        <w:t>A</w:t>
      </w:r>
      <w:r w:rsidRPr="00A65E79">
        <w:rPr>
          <w:color w:val="000000"/>
          <w:sz w:val="24"/>
          <w:szCs w:val="24"/>
        </w:rPr>
        <w:t>ktuális bankszámlakivonat</w:t>
      </w:r>
      <w:r w:rsidR="00B9243A">
        <w:rPr>
          <w:color w:val="000000"/>
          <w:sz w:val="24"/>
          <w:szCs w:val="24"/>
        </w:rPr>
        <w:t>/Hitelszerződés</w:t>
      </w:r>
    </w:p>
    <w:p w14:paraId="3CC82D64" w14:textId="77777777" w:rsidR="00B4502A" w:rsidRPr="00CE2C8E" w:rsidRDefault="00B4502A" w:rsidP="00B4502A">
      <w:pPr>
        <w:numPr>
          <w:ilvl w:val="0"/>
          <w:numId w:val="4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„O” adóügyi kimutatás</w:t>
      </w:r>
    </w:p>
    <w:p w14:paraId="66823CCD" w14:textId="77777777" w:rsidR="00B4502A" w:rsidRPr="00A65E79" w:rsidRDefault="00B4502A" w:rsidP="00B4502A">
      <w:pPr>
        <w:suppressAutoHyphens w:val="0"/>
        <w:spacing w:after="60"/>
        <w:ind w:left="928"/>
        <w:jc w:val="both"/>
        <w:rPr>
          <w:b/>
          <w:color w:val="000000"/>
          <w:sz w:val="24"/>
          <w:szCs w:val="24"/>
        </w:rPr>
      </w:pPr>
    </w:p>
    <w:p w14:paraId="2D637EC2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5D029CBC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4843C458" w14:textId="77777777" w:rsidR="00226004" w:rsidRPr="00CE2C8E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Támogatási Megállapodás benyújtásakor</w:t>
      </w:r>
    </w:p>
    <w:p w14:paraId="6AD03AF5" w14:textId="77777777" w:rsidR="00226004" w:rsidRPr="00CE2C8E" w:rsidRDefault="00B4502A" w:rsidP="00A57D4C">
      <w:pPr>
        <w:numPr>
          <w:ilvl w:val="0"/>
          <w:numId w:val="5"/>
        </w:numPr>
        <w:suppressAutoHyphens w:val="0"/>
        <w:spacing w:after="60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26004" w:rsidRPr="00CE2C8E">
        <w:rPr>
          <w:sz w:val="24"/>
          <w:szCs w:val="24"/>
        </w:rPr>
        <w:t xml:space="preserve"> db, kitöltött, aláírt eredeti példány Támogatási Megállapodás formanyomtatvány</w:t>
      </w:r>
    </w:p>
    <w:p w14:paraId="5172C4C9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3AF42F8E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44D140F0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2AB515AC" w14:textId="77777777" w:rsidR="00B4502A" w:rsidRPr="00B4502A" w:rsidRDefault="00226004" w:rsidP="00B4502A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Pénzügyi elszámolás benyújtásakor</w:t>
      </w:r>
    </w:p>
    <w:p w14:paraId="000D4333" w14:textId="77777777" w:rsidR="00B4502A" w:rsidRPr="00CE2C8E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Pénzügyi elszámoló lap</w:t>
      </w:r>
    </w:p>
    <w:p w14:paraId="17D7BB98" w14:textId="77777777" w:rsidR="00B4502A" w:rsidRPr="00CE2C8E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Számlák</w:t>
      </w:r>
    </w:p>
    <w:p w14:paraId="4A44754F" w14:textId="77777777" w:rsidR="00B4502A" w:rsidRPr="00B4502A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Banki bizonylatok a kifizetett számla összegek átutalásáról</w:t>
      </w:r>
    </w:p>
    <w:p w14:paraId="3F553CF2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Kivitelezői szerződések</w:t>
      </w:r>
    </w:p>
    <w:p w14:paraId="440FF119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Felelős műszaki vezetői nyilatkozat/Kivitelezői nyilatkozat</w:t>
      </w:r>
    </w:p>
    <w:p w14:paraId="32A1161D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ellenőrrel kötött megbízási szerződés</w:t>
      </w:r>
    </w:p>
    <w:p w14:paraId="68DA1BB1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 jogosultsága</w:t>
      </w:r>
    </w:p>
    <w:p w14:paraId="1265483E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átadás-átvételi jegyzőkönyv</w:t>
      </w:r>
    </w:p>
    <w:p w14:paraId="52913E6D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Teljesítés igazolás</w:t>
      </w:r>
    </w:p>
    <w:p w14:paraId="2914B583" w14:textId="5435BC22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ellenőri nyilatkozat/szakágazati átvétel igazolás</w:t>
      </w:r>
      <w:r w:rsidR="001319D1">
        <w:rPr>
          <w:sz w:val="24"/>
          <w:szCs w:val="24"/>
        </w:rPr>
        <w:t>a</w:t>
      </w:r>
    </w:p>
    <w:p w14:paraId="1A843B3C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Fotódokumentáció az elkészült munkáról</w:t>
      </w:r>
    </w:p>
    <w:sectPr w:rsidR="00226004" w:rsidRPr="00CE2C8E" w:rsidSect="004C337C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C2942" w14:textId="77777777" w:rsidR="008D420C" w:rsidRDefault="008D420C" w:rsidP="00226004">
      <w:r>
        <w:separator/>
      </w:r>
    </w:p>
  </w:endnote>
  <w:endnote w:type="continuationSeparator" w:id="0">
    <w:p w14:paraId="293605E0" w14:textId="77777777" w:rsidR="008D420C" w:rsidRDefault="008D420C" w:rsidP="002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5D10" w14:textId="77777777" w:rsidR="008D420C" w:rsidRDefault="008D420C" w:rsidP="00226004">
      <w:r>
        <w:separator/>
      </w:r>
    </w:p>
  </w:footnote>
  <w:footnote w:type="continuationSeparator" w:id="0">
    <w:p w14:paraId="2E6A8B5A" w14:textId="77777777" w:rsidR="008D420C" w:rsidRDefault="008D420C" w:rsidP="0022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A21F49"/>
    <w:multiLevelType w:val="multilevel"/>
    <w:tmpl w:val="B646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B50544A"/>
    <w:multiLevelType w:val="hybridMultilevel"/>
    <w:tmpl w:val="E8CED0EE"/>
    <w:lvl w:ilvl="0" w:tplc="E376C7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43AD"/>
    <w:multiLevelType w:val="hybridMultilevel"/>
    <w:tmpl w:val="48042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0550"/>
    <w:multiLevelType w:val="hybridMultilevel"/>
    <w:tmpl w:val="D9E25F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E6A"/>
    <w:multiLevelType w:val="hybridMultilevel"/>
    <w:tmpl w:val="8D28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CB78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3E77"/>
    <w:multiLevelType w:val="hybridMultilevel"/>
    <w:tmpl w:val="2E18CD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8160EE"/>
    <w:multiLevelType w:val="hybridMultilevel"/>
    <w:tmpl w:val="FEDAA190"/>
    <w:lvl w:ilvl="0" w:tplc="162292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9D7C75"/>
    <w:multiLevelType w:val="hybridMultilevel"/>
    <w:tmpl w:val="D990231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E76339"/>
    <w:multiLevelType w:val="hybridMultilevel"/>
    <w:tmpl w:val="B19679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4"/>
    <w:rsid w:val="00000EAA"/>
    <w:rsid w:val="000022D5"/>
    <w:rsid w:val="00002BE7"/>
    <w:rsid w:val="00027164"/>
    <w:rsid w:val="0003256D"/>
    <w:rsid w:val="00032C6B"/>
    <w:rsid w:val="000530E0"/>
    <w:rsid w:val="00057A30"/>
    <w:rsid w:val="0006678D"/>
    <w:rsid w:val="0006700B"/>
    <w:rsid w:val="00086FF0"/>
    <w:rsid w:val="000925D2"/>
    <w:rsid w:val="00092B5C"/>
    <w:rsid w:val="0009382E"/>
    <w:rsid w:val="00093D82"/>
    <w:rsid w:val="00096899"/>
    <w:rsid w:val="000A6335"/>
    <w:rsid w:val="000D0314"/>
    <w:rsid w:val="000D0323"/>
    <w:rsid w:val="000D764D"/>
    <w:rsid w:val="000E75B3"/>
    <w:rsid w:val="000F749B"/>
    <w:rsid w:val="00100F8E"/>
    <w:rsid w:val="001043AB"/>
    <w:rsid w:val="001201BD"/>
    <w:rsid w:val="001319D1"/>
    <w:rsid w:val="00133485"/>
    <w:rsid w:val="00174795"/>
    <w:rsid w:val="00196E82"/>
    <w:rsid w:val="001B51F6"/>
    <w:rsid w:val="001B655E"/>
    <w:rsid w:val="001C0323"/>
    <w:rsid w:val="001C2A14"/>
    <w:rsid w:val="001C4272"/>
    <w:rsid w:val="001E5B5C"/>
    <w:rsid w:val="001F7456"/>
    <w:rsid w:val="00205EE3"/>
    <w:rsid w:val="00206ED9"/>
    <w:rsid w:val="00210093"/>
    <w:rsid w:val="00214684"/>
    <w:rsid w:val="00226004"/>
    <w:rsid w:val="00274AAC"/>
    <w:rsid w:val="0029118B"/>
    <w:rsid w:val="002A7903"/>
    <w:rsid w:val="002C465B"/>
    <w:rsid w:val="002C6DB2"/>
    <w:rsid w:val="002E5A69"/>
    <w:rsid w:val="002F1DFE"/>
    <w:rsid w:val="003026AA"/>
    <w:rsid w:val="00302980"/>
    <w:rsid w:val="003421DD"/>
    <w:rsid w:val="00370C43"/>
    <w:rsid w:val="003817B5"/>
    <w:rsid w:val="003C684B"/>
    <w:rsid w:val="003E12DD"/>
    <w:rsid w:val="003F72A6"/>
    <w:rsid w:val="004700D0"/>
    <w:rsid w:val="004751FD"/>
    <w:rsid w:val="004949BA"/>
    <w:rsid w:val="004B6371"/>
    <w:rsid w:val="004C337C"/>
    <w:rsid w:val="004D14E2"/>
    <w:rsid w:val="004E2C1E"/>
    <w:rsid w:val="004E3BB1"/>
    <w:rsid w:val="004E7000"/>
    <w:rsid w:val="004F5C0C"/>
    <w:rsid w:val="004F69E9"/>
    <w:rsid w:val="0050556F"/>
    <w:rsid w:val="00513D9E"/>
    <w:rsid w:val="00530FB8"/>
    <w:rsid w:val="005513F4"/>
    <w:rsid w:val="00565CA4"/>
    <w:rsid w:val="005726C2"/>
    <w:rsid w:val="0059716F"/>
    <w:rsid w:val="005D4E15"/>
    <w:rsid w:val="00611C60"/>
    <w:rsid w:val="00623D20"/>
    <w:rsid w:val="00631EA9"/>
    <w:rsid w:val="00634355"/>
    <w:rsid w:val="006409CD"/>
    <w:rsid w:val="00650574"/>
    <w:rsid w:val="00657A9E"/>
    <w:rsid w:val="006738BF"/>
    <w:rsid w:val="006764C1"/>
    <w:rsid w:val="006B0669"/>
    <w:rsid w:val="006B32E1"/>
    <w:rsid w:val="006C0F2E"/>
    <w:rsid w:val="00716D3C"/>
    <w:rsid w:val="00743C9F"/>
    <w:rsid w:val="007534FF"/>
    <w:rsid w:val="00774C86"/>
    <w:rsid w:val="007A6E5C"/>
    <w:rsid w:val="007B2444"/>
    <w:rsid w:val="007C428E"/>
    <w:rsid w:val="007D1014"/>
    <w:rsid w:val="007E0F33"/>
    <w:rsid w:val="00813792"/>
    <w:rsid w:val="00856940"/>
    <w:rsid w:val="00860D7F"/>
    <w:rsid w:val="00864829"/>
    <w:rsid w:val="00865428"/>
    <w:rsid w:val="008A37F8"/>
    <w:rsid w:val="008D420C"/>
    <w:rsid w:val="008E018E"/>
    <w:rsid w:val="008E5D98"/>
    <w:rsid w:val="008F3FF4"/>
    <w:rsid w:val="008F5BB1"/>
    <w:rsid w:val="00940885"/>
    <w:rsid w:val="00975A34"/>
    <w:rsid w:val="009854E9"/>
    <w:rsid w:val="009A032F"/>
    <w:rsid w:val="009A52F0"/>
    <w:rsid w:val="009C3990"/>
    <w:rsid w:val="009E2840"/>
    <w:rsid w:val="00A034B8"/>
    <w:rsid w:val="00A0352E"/>
    <w:rsid w:val="00A57D4C"/>
    <w:rsid w:val="00A61C2A"/>
    <w:rsid w:val="00A64745"/>
    <w:rsid w:val="00A67B63"/>
    <w:rsid w:val="00A77F84"/>
    <w:rsid w:val="00A94804"/>
    <w:rsid w:val="00A94B12"/>
    <w:rsid w:val="00AA1F1E"/>
    <w:rsid w:val="00AC0328"/>
    <w:rsid w:val="00AC359F"/>
    <w:rsid w:val="00AD22E9"/>
    <w:rsid w:val="00B34CAA"/>
    <w:rsid w:val="00B4502A"/>
    <w:rsid w:val="00B9243A"/>
    <w:rsid w:val="00BA50C2"/>
    <w:rsid w:val="00BB583F"/>
    <w:rsid w:val="00BF042F"/>
    <w:rsid w:val="00C04DC7"/>
    <w:rsid w:val="00CE2452"/>
    <w:rsid w:val="00CE2C8E"/>
    <w:rsid w:val="00D113B8"/>
    <w:rsid w:val="00D246C8"/>
    <w:rsid w:val="00D71901"/>
    <w:rsid w:val="00D74719"/>
    <w:rsid w:val="00DA1CFF"/>
    <w:rsid w:val="00DA3A32"/>
    <w:rsid w:val="00DB2A8E"/>
    <w:rsid w:val="00DB320A"/>
    <w:rsid w:val="00DB3DFD"/>
    <w:rsid w:val="00E17243"/>
    <w:rsid w:val="00E17AEC"/>
    <w:rsid w:val="00E4052C"/>
    <w:rsid w:val="00E439D7"/>
    <w:rsid w:val="00E50692"/>
    <w:rsid w:val="00E54FB1"/>
    <w:rsid w:val="00E64F28"/>
    <w:rsid w:val="00E874AD"/>
    <w:rsid w:val="00E91A0B"/>
    <w:rsid w:val="00EA728C"/>
    <w:rsid w:val="00EC064F"/>
    <w:rsid w:val="00EC282F"/>
    <w:rsid w:val="00ED78AF"/>
    <w:rsid w:val="00EF7CA8"/>
    <w:rsid w:val="00F15314"/>
    <w:rsid w:val="00F33CE5"/>
    <w:rsid w:val="00F3702F"/>
    <w:rsid w:val="00F420A9"/>
    <w:rsid w:val="00F46EFC"/>
    <w:rsid w:val="00F8393B"/>
    <w:rsid w:val="00F90713"/>
    <w:rsid w:val="00F90D3E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263F"/>
  <w15:chartTrackingRefBased/>
  <w15:docId w15:val="{ADE818E5-E7FC-4F8C-AC45-25D9A12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0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6004"/>
  </w:style>
  <w:style w:type="character" w:customStyle="1" w:styleId="LbjegyzetszvegChar">
    <w:name w:val="Lábjegyzetszöveg Char"/>
    <w:basedOn w:val="Bekezdsalapbettpusa"/>
    <w:link w:val="Lbjegyzetszveg"/>
    <w:uiPriority w:val="99"/>
    <w:rsid w:val="002260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unhideWhenUsed/>
    <w:rsid w:val="00226004"/>
    <w:rPr>
      <w:vertAlign w:val="superscript"/>
    </w:rPr>
  </w:style>
  <w:style w:type="character" w:styleId="Hiperhivatkozs">
    <w:name w:val="Hyperlink"/>
    <w:uiPriority w:val="99"/>
    <w:unhideWhenUsed/>
    <w:rsid w:val="002260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428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B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BB1"/>
    <w:rPr>
      <w:rFonts w:ascii="Segoe UI" w:eastAsia="Times New Roman" w:hAnsi="Segoe UI" w:cs="Segoe UI"/>
      <w:sz w:val="18"/>
      <w:szCs w:val="18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1F1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1F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node/44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8907-74FC-4099-B256-34B748E1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2195</Words>
  <Characters>15151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Varga Zoltán</cp:lastModifiedBy>
  <cp:revision>39</cp:revision>
  <cp:lastPrinted>2022-03-16T09:40:00Z</cp:lastPrinted>
  <dcterms:created xsi:type="dcterms:W3CDTF">2022-03-09T09:47:00Z</dcterms:created>
  <dcterms:modified xsi:type="dcterms:W3CDTF">2022-04-12T12:18:00Z</dcterms:modified>
</cp:coreProperties>
</file>