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50" w:rsidRDefault="006E7650" w:rsidP="006E7650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PÁLYÁZATI  FELHÍVÁS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Budapest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Fővá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>ros II. Ker</w:t>
      </w:r>
      <w:r>
        <w:rPr>
          <w:rFonts w:ascii="Times New Roman" w:hAnsi="Times New Roman"/>
          <w:b/>
          <w:bCs/>
          <w:sz w:val="24"/>
          <w:szCs w:val="24"/>
        </w:rPr>
        <w:t>ületi Önkormányzat pá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ázatot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hirdet </w:t>
      </w:r>
    </w:p>
    <w:p w:rsidR="006E7650" w:rsidRDefault="006E7650" w:rsidP="006E7650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előad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-műv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kenys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folytat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szervezetek műk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si t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ámogatására</w:t>
      </w:r>
      <w:proofErr w:type="spellEnd"/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ázat c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az előad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-műv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folytat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szervezetek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kteremtő</w:t>
      </w:r>
      <w:proofErr w:type="spellEnd"/>
      <w:r>
        <w:rPr>
          <w:rFonts w:ascii="Times New Roman" w:hAnsi="Times New Roman"/>
          <w:sz w:val="24"/>
          <w:szCs w:val="24"/>
        </w:rPr>
        <w:t xml:space="preserve"> munkájának támogatása,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az előad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-műv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folytat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szervezetek műk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teleinek javítása,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a kerületi </w:t>
      </w:r>
      <w:proofErr w:type="spellStart"/>
      <w:r>
        <w:rPr>
          <w:rFonts w:ascii="Times New Roman" w:hAnsi="Times New Roman"/>
          <w:sz w:val="24"/>
          <w:szCs w:val="24"/>
        </w:rPr>
        <w:t>együttműk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kialakítása, meghatározása,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a kerületi kulturális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sokszínűs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gyarapítása,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biztosítsa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nzek</w:t>
      </w:r>
      <w:proofErr w:type="spellEnd"/>
      <w:r>
        <w:rPr>
          <w:rFonts w:ascii="Times New Roman" w:hAnsi="Times New Roman"/>
          <w:sz w:val="24"/>
          <w:szCs w:val="24"/>
        </w:rPr>
        <w:t xml:space="preserve"> hat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átlá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felhasználását,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támogatás forrása: </w:t>
      </w:r>
      <w:r>
        <w:rPr>
          <w:rFonts w:ascii="Times New Roman" w:hAnsi="Times New Roman"/>
          <w:sz w:val="24"/>
          <w:szCs w:val="24"/>
          <w:lang w:val="en-US"/>
        </w:rPr>
        <w:t xml:space="preserve">2024.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gvet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3/2024. (II.23.) rendelet 9. sz. tábla II/a/2.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II/c/4. sor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Kultur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ális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k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zművelőd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szí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nh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ázi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keret”</w:t>
      </w:r>
      <w:r>
        <w:rPr>
          <w:rFonts w:ascii="Times New Roman" w:hAnsi="Times New Roman"/>
          <w:sz w:val="24"/>
          <w:szCs w:val="24"/>
        </w:rPr>
        <w:t>.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7650" w:rsidRPr="00413FBE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támogatásra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rendelkez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áll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keret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sszeg</w:t>
      </w:r>
      <w:proofErr w:type="spellEnd"/>
      <w:r w:rsidRPr="002C51AB">
        <w:rPr>
          <w:rFonts w:ascii="Times New Roman" w:hAnsi="Times New Roman"/>
          <w:b/>
          <w:bCs/>
          <w:sz w:val="24"/>
          <w:szCs w:val="24"/>
        </w:rPr>
        <w:t>:</w:t>
      </w:r>
      <w:r w:rsidR="002C51AB">
        <w:rPr>
          <w:rFonts w:ascii="Times New Roman" w:hAnsi="Times New Roman"/>
          <w:sz w:val="24"/>
          <w:szCs w:val="24"/>
        </w:rPr>
        <w:t xml:space="preserve"> 18.500.000 Ft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támogatá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s form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vissza nem 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rítendő</w:t>
      </w:r>
      <w:proofErr w:type="spellEnd"/>
      <w:r>
        <w:rPr>
          <w:rFonts w:ascii="Times New Roman" w:hAnsi="Times New Roman"/>
          <w:sz w:val="24"/>
          <w:szCs w:val="24"/>
        </w:rPr>
        <w:t xml:space="preserve"> támogatás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ázat finanszírozása: </w:t>
      </w:r>
      <w:r>
        <w:rPr>
          <w:rFonts w:ascii="Times New Roman" w:hAnsi="Times New Roman"/>
          <w:sz w:val="24"/>
          <w:szCs w:val="24"/>
        </w:rPr>
        <w:t>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ázat keret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vissza nem 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rítendő</w:t>
      </w:r>
      <w:proofErr w:type="spellEnd"/>
      <w:r>
        <w:rPr>
          <w:rFonts w:ascii="Times New Roman" w:hAnsi="Times New Roman"/>
          <w:sz w:val="24"/>
          <w:szCs w:val="24"/>
        </w:rPr>
        <w:t xml:space="preserve"> támogatás 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nyelhető.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nl-NL"/>
        </w:rPr>
        <w:t>zat bead</w:t>
      </w:r>
      <w:proofErr w:type="spellStart"/>
      <w:r>
        <w:rPr>
          <w:rFonts w:ascii="Times New Roman" w:hAnsi="Times New Roman"/>
          <w:sz w:val="24"/>
          <w:szCs w:val="24"/>
        </w:rPr>
        <w:t>ásánál</w:t>
      </w:r>
      <w:proofErr w:type="spellEnd"/>
      <w:r>
        <w:rPr>
          <w:rFonts w:ascii="Times New Roman" w:hAnsi="Times New Roman"/>
          <w:sz w:val="24"/>
          <w:szCs w:val="24"/>
        </w:rPr>
        <w:t xml:space="preserve"> meg kell jel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lni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/>
          <w:sz w:val="24"/>
          <w:szCs w:val="24"/>
        </w:rPr>
        <w:t>má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forrásb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bevonni </w:t>
      </w:r>
      <w:proofErr w:type="spellStart"/>
      <w:r>
        <w:rPr>
          <w:rFonts w:ascii="Times New Roman" w:hAnsi="Times New Roman"/>
          <w:sz w:val="24"/>
          <w:szCs w:val="24"/>
        </w:rPr>
        <w:t>kívá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nt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nerő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t.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>támogatá</w:t>
      </w:r>
      <w:proofErr w:type="spellEnd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  <w:lang w:val="it-IT"/>
        </w:rPr>
        <w:t>s intenzit</w:t>
      </w:r>
      <w:proofErr w:type="spellStart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>ása</w:t>
      </w:r>
      <w:proofErr w:type="spellEnd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 xml:space="preserve"> legfeljebb 80 % lehet (az </w:t>
      </w:r>
      <w:proofErr w:type="spellStart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>ig</w:t>
      </w:r>
      <w:proofErr w:type="spellEnd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  <w:lang w:val="fr-FR"/>
        </w:rPr>
        <w:t>é</w:t>
      </w:r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 xml:space="preserve">nyelt támogatás nem haladhatja meg a tervezett </w:t>
      </w:r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>sszk</w:t>
      </w:r>
      <w:proofErr w:type="spellEnd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  <w:lang w:val="en-US"/>
        </w:rPr>
        <w:t>lts</w:t>
      </w:r>
      <w:proofErr w:type="spellEnd"/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  <w:lang w:val="fr-FR"/>
        </w:rPr>
        <w:t>é</w:t>
      </w:r>
      <w:r>
        <w:rPr>
          <w:rFonts w:ascii="Times New Roman" w:hAnsi="Times New Roman"/>
          <w:color w:val="4D4D4F"/>
          <w:sz w:val="24"/>
          <w:szCs w:val="24"/>
          <w:u w:color="4D4D4F"/>
          <w:shd w:val="clear" w:color="auto" w:fill="FFFFFF"/>
        </w:rPr>
        <w:t>g 80%-át.).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jc w:val="both"/>
        <w:rPr>
          <w:rFonts w:ascii="Times New Roman" w:eastAsia="Times New Roman" w:hAnsi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</w:rPr>
        <w:t>Pá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zati id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őszak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ázni 2024. január 1.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 xml:space="preserve">s 2024.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31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it-IT"/>
        </w:rPr>
        <w:t>tti id</w:t>
      </w:r>
      <w:proofErr w:type="spellStart"/>
      <w:r>
        <w:rPr>
          <w:rFonts w:ascii="Times New Roman" w:hAnsi="Times New Roman"/>
          <w:sz w:val="24"/>
          <w:szCs w:val="24"/>
        </w:rPr>
        <w:t>őszakban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sult</w:t>
      </w:r>
      <w:proofErr w:type="spellEnd"/>
      <w:r>
        <w:rPr>
          <w:rFonts w:ascii="Times New Roman" w:hAnsi="Times New Roman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/>
          <w:sz w:val="24"/>
          <w:szCs w:val="24"/>
        </w:rPr>
        <w:t>megval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sul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előadásokkal,</w:t>
      </w:r>
      <w:r>
        <w:rPr>
          <w:rFonts w:ascii="Times New Roman" w:hAnsi="Times New Roman"/>
          <w:color w:val="FF2600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kulturális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programokkal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és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projektekkel</w:t>
      </w:r>
      <w:proofErr w:type="spellEnd"/>
      <w:r>
        <w:rPr>
          <w:rFonts w:ascii="Times New Roman" w:hAnsi="Times New Roman"/>
          <w:color w:val="FF2600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ezekkel</w:t>
      </w:r>
      <w:proofErr w:type="gramEnd"/>
      <w:r>
        <w:rPr>
          <w:rFonts w:ascii="Times New Roman" w:hAnsi="Times New Roman"/>
          <w:sz w:val="24"/>
          <w:szCs w:val="24"/>
        </w:rPr>
        <w:t xml:space="preserve"> kapcsolatos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gekkel</w:t>
      </w:r>
      <w:proofErr w:type="spellEnd"/>
      <w:r>
        <w:rPr>
          <w:rFonts w:ascii="Times New Roman" w:hAnsi="Times New Roman"/>
          <w:sz w:val="24"/>
          <w:szCs w:val="24"/>
        </w:rPr>
        <w:t xml:space="preserve">, kiadásokkal lehet. Az előadásszámokat (a </w:t>
      </w:r>
      <w:proofErr w:type="spellStart"/>
      <w:r>
        <w:rPr>
          <w:rFonts w:ascii="Times New Roman" w:hAnsi="Times New Roman"/>
          <w:sz w:val="24"/>
          <w:szCs w:val="24"/>
        </w:rPr>
        <w:t>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projekteket is bele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rtve) online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vagy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B7F29">
        <w:rPr>
          <w:rFonts w:ascii="Times New Roman" w:hAnsi="Times New Roman"/>
          <w:sz w:val="24"/>
          <w:szCs w:val="24"/>
          <w:lang w:val="en-US"/>
        </w:rPr>
        <w:t>él</w:t>
      </w:r>
      <w:proofErr w:type="spellEnd"/>
      <w:r w:rsidRPr="004B7F29"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előtt</w:t>
      </w:r>
      <w:proofErr w:type="gramEnd"/>
      <w:r>
        <w:rPr>
          <w:rFonts w:ascii="Times New Roman" w:hAnsi="Times New Roman"/>
          <w:sz w:val="24"/>
          <w:szCs w:val="24"/>
        </w:rPr>
        <w:t xml:space="preserve"> lejátszott előadásokkal lehet kiváltani.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</w:p>
    <w:p w:rsidR="006E7650" w:rsidRDefault="006E7650" w:rsidP="006E7650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felt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telek, a pá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re: </w:t>
      </w:r>
    </w:p>
    <w:p w:rsidR="006E7650" w:rsidRDefault="006E7650" w:rsidP="006E7650">
      <w:pPr>
        <w:widowControl w:val="0"/>
        <w:tabs>
          <w:tab w:val="left" w:pos="720"/>
        </w:tabs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Pá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ly</w:t>
      </w:r>
      <w:r>
        <w:rPr>
          <w:rFonts w:ascii="Times New Roman" w:hAnsi="Times New Roman"/>
          <w:i/>
          <w:iCs/>
          <w:sz w:val="24"/>
          <w:szCs w:val="24"/>
        </w:rPr>
        <w:t>ázatot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nyú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jthat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be:</w:t>
      </w:r>
    </w:p>
    <w:p w:rsidR="006E7650" w:rsidRDefault="006E7650" w:rsidP="006E7650">
      <w:pPr>
        <w:pStyle w:val="Listaszerbekezds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szí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nh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ázak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II. kerületben á</w:t>
      </w:r>
      <w:r>
        <w:rPr>
          <w:rFonts w:ascii="Times New Roman" w:hAnsi="Times New Roman"/>
          <w:sz w:val="24"/>
          <w:szCs w:val="24"/>
          <w:lang w:val="fr-FR"/>
        </w:rPr>
        <w:t>lland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játsz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hellyel rendelkező</w:t>
      </w:r>
      <w:r>
        <w:rPr>
          <w:rFonts w:ascii="Times New Roman" w:hAnsi="Times New Roman"/>
          <w:sz w:val="24"/>
          <w:szCs w:val="24"/>
          <w:lang w:val="es-ES_tradnl"/>
        </w:rPr>
        <w:t>, el</w:t>
      </w:r>
      <w:proofErr w:type="spellStart"/>
      <w:r>
        <w:rPr>
          <w:rFonts w:ascii="Times New Roman" w:hAnsi="Times New Roman"/>
          <w:sz w:val="24"/>
          <w:szCs w:val="24"/>
        </w:rPr>
        <w:t>őad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-műv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folytat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szervezet, vagy fenntart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ja, melynek fő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ge el</w:t>
      </w:r>
      <w:proofErr w:type="spellStart"/>
      <w:r>
        <w:rPr>
          <w:rFonts w:ascii="Times New Roman" w:hAnsi="Times New Roman"/>
          <w:sz w:val="24"/>
          <w:szCs w:val="24"/>
        </w:rPr>
        <w:t>őad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-műv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g,</w:t>
      </w:r>
    </w:p>
    <w:p w:rsidR="006E7650" w:rsidRDefault="006E7650" w:rsidP="006E7650">
      <w:pPr>
        <w:pStyle w:val="Listaszerbekezds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zenem</w:t>
      </w:r>
      <w:r>
        <w:rPr>
          <w:rFonts w:ascii="Times New Roman" w:hAnsi="Times New Roman"/>
          <w:b/>
          <w:bCs/>
          <w:sz w:val="24"/>
          <w:szCs w:val="24"/>
        </w:rPr>
        <w:t>űv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szervezetek -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nekkar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zenekar - 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t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áncműv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szervezetek, - táncegyüttes -  vagy fenntart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fővárosi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khellyel</w:t>
      </w:r>
      <w:proofErr w:type="spellEnd"/>
      <w:r>
        <w:rPr>
          <w:rFonts w:ascii="Times New Roman" w:hAnsi="Times New Roman"/>
          <w:sz w:val="24"/>
          <w:szCs w:val="24"/>
        </w:rPr>
        <w:t xml:space="preserve"> rendelkező szervezetek, de programjaikkal - igazoltan -  II. kerületi </w:t>
      </w:r>
      <w:proofErr w:type="spellStart"/>
      <w:r>
        <w:rPr>
          <w:rFonts w:ascii="Times New Roman" w:hAnsi="Times New Roman"/>
          <w:sz w:val="24"/>
          <w:szCs w:val="24"/>
        </w:rPr>
        <w:t>helyszí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nen, el</w:t>
      </w:r>
      <w:proofErr w:type="spellStart"/>
      <w:r>
        <w:rPr>
          <w:rFonts w:ascii="Times New Roman" w:hAnsi="Times New Roman"/>
          <w:sz w:val="24"/>
          <w:szCs w:val="24"/>
        </w:rPr>
        <w:t>őadáson</w:t>
      </w:r>
      <w:proofErr w:type="spellEnd"/>
      <w:r>
        <w:rPr>
          <w:rFonts w:ascii="Times New Roman" w:hAnsi="Times New Roman"/>
          <w:sz w:val="24"/>
          <w:szCs w:val="24"/>
        </w:rPr>
        <w:t xml:space="preserve"> szerepelnek, itt mutatják be azokat. </w:t>
      </w:r>
    </w:p>
    <w:p w:rsidR="006E7650" w:rsidRPr="004B7F29" w:rsidRDefault="006E7650" w:rsidP="006E7650">
      <w:pPr>
        <w:pStyle w:val="Listaszerbekezds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B7F29">
        <w:rPr>
          <w:rFonts w:ascii="Times New Roman" w:hAnsi="Times New Roman"/>
          <w:sz w:val="24"/>
          <w:szCs w:val="24"/>
        </w:rPr>
        <w:t>Non</w:t>
      </w:r>
      <w:r w:rsidRPr="004B7F29">
        <w:rPr>
          <w:rFonts w:ascii="Times New Roman" w:hAnsi="Times New Roman"/>
          <w:sz w:val="24"/>
          <w:szCs w:val="24"/>
          <w:lang w:val="en-US"/>
        </w:rPr>
        <w:t xml:space="preserve">-profit és /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vagy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közhasznú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ku</w:t>
      </w:r>
      <w:r w:rsidRPr="004B7F29">
        <w:rPr>
          <w:rFonts w:ascii="Times New Roman" w:hAnsi="Times New Roman"/>
          <w:sz w:val="24"/>
          <w:szCs w:val="24"/>
        </w:rPr>
        <w:t>lturális</w:t>
      </w:r>
      <w:proofErr w:type="spellEnd"/>
      <w:r w:rsidRPr="004B7F29">
        <w:rPr>
          <w:rFonts w:ascii="Times New Roman" w:hAnsi="Times New Roman"/>
          <w:sz w:val="24"/>
          <w:szCs w:val="24"/>
        </w:rPr>
        <w:t xml:space="preserve"> intézmények, amelyek a II. kerületben valósítják </w:t>
      </w:r>
      <w:r w:rsidRPr="004B7F29">
        <w:rPr>
          <w:rFonts w:ascii="Times New Roman" w:hAnsi="Times New Roman"/>
          <w:sz w:val="24"/>
          <w:szCs w:val="24"/>
          <w:lang w:val="en-US"/>
        </w:rPr>
        <w:t xml:space="preserve">meg a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pályázat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tárgyát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képez</w:t>
      </w:r>
      <w:proofErr w:type="spellEnd"/>
      <w:r w:rsidRPr="004B7F29">
        <w:rPr>
          <w:rFonts w:ascii="Times New Roman" w:hAnsi="Times New Roman"/>
          <w:sz w:val="24"/>
          <w:szCs w:val="24"/>
        </w:rPr>
        <w:t>ő k</w:t>
      </w:r>
      <w:proofErr w:type="spellStart"/>
      <w:r w:rsidRPr="004B7F29">
        <w:rPr>
          <w:rFonts w:ascii="Times New Roman" w:hAnsi="Times New Roman"/>
          <w:sz w:val="24"/>
          <w:szCs w:val="24"/>
          <w:lang w:val="en-US"/>
        </w:rPr>
        <w:t>ulturális</w:t>
      </w:r>
      <w:proofErr w:type="spellEnd"/>
      <w:r w:rsidRPr="004B7F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7F29">
        <w:rPr>
          <w:rFonts w:ascii="Times New Roman" w:hAnsi="Times New Roman"/>
          <w:sz w:val="24"/>
          <w:szCs w:val="24"/>
        </w:rPr>
        <w:t>programukat</w:t>
      </w:r>
      <w:proofErr w:type="spellEnd"/>
      <w:r w:rsidRPr="004B7F29">
        <w:rPr>
          <w:rFonts w:ascii="Times New Roman" w:hAnsi="Times New Roman"/>
          <w:sz w:val="24"/>
          <w:szCs w:val="24"/>
        </w:rPr>
        <w:t xml:space="preserve">, előadásaikat. </w:t>
      </w:r>
    </w:p>
    <w:p w:rsidR="006E7650" w:rsidRPr="004B7F29" w:rsidRDefault="006E7650" w:rsidP="006E7650">
      <w:pPr>
        <w:pStyle w:val="Listaszerbekezds"/>
        <w:widowControl w:val="0"/>
        <w:tabs>
          <w:tab w:val="left" w:pos="360"/>
          <w:tab w:val="left" w:pos="720"/>
        </w:tabs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Nem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nyú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jthat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be p</w:t>
      </w:r>
      <w:r>
        <w:rPr>
          <w:rFonts w:ascii="Times New Roman" w:hAnsi="Times New Roman"/>
          <w:i/>
          <w:iCs/>
          <w:sz w:val="24"/>
          <w:szCs w:val="24"/>
        </w:rPr>
        <w:t>á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ly</w:t>
      </w:r>
      <w:r>
        <w:rPr>
          <w:rFonts w:ascii="Times New Roman" w:hAnsi="Times New Roman"/>
          <w:i/>
          <w:iCs/>
          <w:sz w:val="24"/>
          <w:szCs w:val="24"/>
        </w:rPr>
        <w:t>ázatot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6E7650" w:rsidRDefault="006E7650" w:rsidP="006E7650">
      <w:pPr>
        <w:widowControl w:val="0"/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7F29">
        <w:rPr>
          <w:rFonts w:ascii="Times New Roman" w:hAnsi="Times New Roman"/>
          <w:sz w:val="24"/>
          <w:szCs w:val="24"/>
        </w:rPr>
        <w:t>magyar á</w:t>
      </w:r>
      <w:r>
        <w:rPr>
          <w:rFonts w:ascii="Times New Roman" w:hAnsi="Times New Roman"/>
          <w:sz w:val="24"/>
          <w:szCs w:val="24"/>
        </w:rPr>
        <w:t>llam által fenntartott vagy tulajdonú előad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-műv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szervezet.</w:t>
      </w: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egy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nyú</w:t>
      </w:r>
      <w:r>
        <w:rPr>
          <w:rFonts w:ascii="Times New Roman" w:hAnsi="Times New Roman"/>
          <w:sz w:val="24"/>
          <w:szCs w:val="24"/>
          <w:lang w:val="en-US"/>
        </w:rPr>
        <w:t>jthat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be.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ázatban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támogatása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rhető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E7650" w:rsidRDefault="006E7650" w:rsidP="006E765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ázatban</w:t>
      </w:r>
      <w:proofErr w:type="spellEnd"/>
      <w:r>
        <w:rPr>
          <w:rFonts w:ascii="Times New Roman" w:hAnsi="Times New Roman"/>
          <w:sz w:val="24"/>
          <w:szCs w:val="24"/>
        </w:rPr>
        <w:t xml:space="preserve"> csak a támogatási időszakot terhelő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gekre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vonatkoz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számlák számolhat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k el, amelyek p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nz</w:t>
      </w:r>
      <w:r>
        <w:rPr>
          <w:rFonts w:ascii="Times New Roman" w:hAnsi="Times New Roman"/>
          <w:sz w:val="24"/>
          <w:szCs w:val="24"/>
        </w:rPr>
        <w:t>ügyi teljesít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elszá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mol</w:t>
      </w:r>
      <w:proofErr w:type="spellStart"/>
      <w:r>
        <w:rPr>
          <w:rFonts w:ascii="Times New Roman" w:hAnsi="Times New Roman"/>
          <w:sz w:val="24"/>
          <w:szCs w:val="24"/>
        </w:rPr>
        <w:t>ási</w:t>
      </w:r>
      <w:proofErr w:type="spellEnd"/>
      <w:r>
        <w:rPr>
          <w:rFonts w:ascii="Times New Roman" w:hAnsi="Times New Roman"/>
          <w:sz w:val="24"/>
          <w:szCs w:val="24"/>
        </w:rPr>
        <w:t xml:space="preserve"> időszak 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</w:rPr>
        <w:t xml:space="preserve"> meg kell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nnie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7650" w:rsidRDefault="006E7650" w:rsidP="006E7650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Elszámolhat</w:t>
      </w:r>
      <w:r>
        <w:rPr>
          <w:rFonts w:ascii="Times New Roman" w:hAnsi="Times New Roman"/>
          <w:sz w:val="24"/>
          <w:szCs w:val="24"/>
          <w:u w:val="single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val="single"/>
        </w:rPr>
        <w:t>k</w:t>
      </w:r>
      <w:r>
        <w:rPr>
          <w:rFonts w:ascii="Times New Roman" w:hAnsi="Times New Roman"/>
          <w:sz w:val="24"/>
          <w:szCs w:val="24"/>
          <w:u w:val="single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u w:val="single"/>
          <w:lang w:val="fr-FR"/>
        </w:rPr>
        <w:t>é</w:t>
      </w:r>
      <w:r>
        <w:rPr>
          <w:rFonts w:ascii="Times New Roman" w:hAnsi="Times New Roman"/>
          <w:sz w:val="24"/>
          <w:szCs w:val="24"/>
          <w:u w:val="single"/>
          <w:lang w:val="nl-NL"/>
        </w:rPr>
        <w:t xml:space="preserve">gek: </w:t>
      </w:r>
    </w:p>
    <w:p w:rsidR="006E7650" w:rsidRDefault="006E7650" w:rsidP="006E76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zvetlenül</w:t>
      </w:r>
      <w:proofErr w:type="spellEnd"/>
      <w:r>
        <w:rPr>
          <w:rFonts w:ascii="Times New Roman" w:hAnsi="Times New Roman"/>
          <w:sz w:val="24"/>
          <w:szCs w:val="24"/>
        </w:rPr>
        <w:t xml:space="preserve"> projekthez,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ghez</w:t>
      </w:r>
      <w:proofErr w:type="spellEnd"/>
      <w:r>
        <w:rPr>
          <w:rFonts w:ascii="Times New Roman" w:hAnsi="Times New Roman"/>
          <w:sz w:val="24"/>
          <w:szCs w:val="24"/>
        </w:rPr>
        <w:t xml:space="preserve"> kapcsol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műk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gek:</w:t>
      </w:r>
    </w:p>
    <w:p w:rsidR="006E7650" w:rsidRDefault="006E7650" w:rsidP="006E7650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esetenk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nti</w:t>
      </w:r>
      <w:proofErr w:type="spellEnd"/>
      <w:r>
        <w:rPr>
          <w:rFonts w:ascii="Times New Roman" w:hAnsi="Times New Roman"/>
          <w:sz w:val="24"/>
          <w:szCs w:val="24"/>
        </w:rPr>
        <w:t xml:space="preserve"> helyszín b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rleti d</w:t>
      </w:r>
      <w:r>
        <w:rPr>
          <w:rFonts w:ascii="Times New Roman" w:hAnsi="Times New Roman"/>
          <w:sz w:val="24"/>
          <w:szCs w:val="24"/>
        </w:rPr>
        <w:t xml:space="preserve">íja, </w:t>
      </w:r>
    </w:p>
    <w:p w:rsidR="006E7650" w:rsidRDefault="006E7650" w:rsidP="006E7650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bemutatáshoz </w:t>
      </w:r>
      <w:proofErr w:type="spellStart"/>
      <w:r>
        <w:rPr>
          <w:rFonts w:ascii="Times New Roman" w:hAnsi="Times New Roman"/>
          <w:sz w:val="24"/>
          <w:szCs w:val="24"/>
        </w:rPr>
        <w:t>szüks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technikai </w:t>
      </w:r>
      <w:proofErr w:type="spellStart"/>
      <w:r>
        <w:rPr>
          <w:rFonts w:ascii="Times New Roman" w:hAnsi="Times New Roman"/>
          <w:sz w:val="24"/>
          <w:szCs w:val="24"/>
        </w:rPr>
        <w:t>eszk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k (hang-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nytechnika</w:t>
      </w:r>
      <w:proofErr w:type="spellEnd"/>
      <w:r>
        <w:rPr>
          <w:rFonts w:ascii="Times New Roman" w:hAnsi="Times New Roman"/>
          <w:sz w:val="24"/>
          <w:szCs w:val="24"/>
        </w:rPr>
        <w:t>, színpadi berendez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</w:t>
      </w:r>
      <w:proofErr w:type="spellEnd"/>
      <w:r>
        <w:rPr>
          <w:rFonts w:ascii="Times New Roman" w:hAnsi="Times New Roman"/>
          <w:sz w:val="24"/>
          <w:szCs w:val="24"/>
        </w:rPr>
        <w:t>) b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rleti d</w:t>
      </w:r>
      <w:r>
        <w:rPr>
          <w:rFonts w:ascii="Times New Roman" w:hAnsi="Times New Roman"/>
          <w:sz w:val="24"/>
          <w:szCs w:val="24"/>
        </w:rPr>
        <w:t>íja,</w:t>
      </w:r>
    </w:p>
    <w:p w:rsidR="006E7650" w:rsidRDefault="006E7650" w:rsidP="006E7650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reklám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PR-k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g,</w:t>
      </w:r>
    </w:p>
    <w:p w:rsidR="006E7650" w:rsidRDefault="006E7650" w:rsidP="006E7650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jogdíj, </w:t>
      </w:r>
    </w:p>
    <w:p w:rsidR="006E7650" w:rsidRDefault="006E7650" w:rsidP="006E7650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zreműk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dő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k, el</w:t>
      </w:r>
      <w:proofErr w:type="spellStart"/>
      <w:r>
        <w:rPr>
          <w:rFonts w:ascii="Times New Roman" w:hAnsi="Times New Roman"/>
          <w:sz w:val="24"/>
          <w:szCs w:val="24"/>
        </w:rPr>
        <w:t>őad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megbízá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si d</w:t>
      </w:r>
      <w:r>
        <w:rPr>
          <w:rFonts w:ascii="Times New Roman" w:hAnsi="Times New Roman"/>
          <w:sz w:val="24"/>
          <w:szCs w:val="24"/>
        </w:rPr>
        <w:t>íjainak számlás kifizet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 (dologi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g)</w:t>
      </w:r>
    </w:p>
    <w:p w:rsidR="006E7650" w:rsidRDefault="006E7650" w:rsidP="006E7650">
      <w:pPr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u w:val="single"/>
        </w:rPr>
        <w:t>k</w:t>
      </w:r>
      <w:r>
        <w:rPr>
          <w:rFonts w:ascii="Times New Roman" w:hAnsi="Times New Roman"/>
          <w:sz w:val="24"/>
          <w:szCs w:val="24"/>
          <w:u w:val="single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u w:val="single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gek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k</w:t>
      </w:r>
      <w:r>
        <w:rPr>
          <w:rFonts w:ascii="Times New Roman" w:hAnsi="Times New Roman"/>
          <w:sz w:val="24"/>
          <w:szCs w:val="24"/>
          <w:u w:val="single"/>
          <w:lang w:val="sv-SE"/>
        </w:rPr>
        <w:t>ö</w:t>
      </w:r>
      <w:r>
        <w:rPr>
          <w:rFonts w:ascii="Times New Roman" w:hAnsi="Times New Roman"/>
          <w:sz w:val="24"/>
          <w:szCs w:val="24"/>
          <w:u w:val="single"/>
        </w:rPr>
        <w:t>z</w:t>
      </w:r>
      <w:r>
        <w:rPr>
          <w:rFonts w:ascii="Times New Roman" w:hAnsi="Times New Roman"/>
          <w:sz w:val="24"/>
          <w:szCs w:val="24"/>
          <w:u w:val="single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nem számolhat</w:t>
      </w:r>
      <w:r>
        <w:rPr>
          <w:rFonts w:ascii="Times New Roman" w:hAnsi="Times New Roman"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</w:rPr>
        <w:t>k</w:t>
      </w:r>
      <w:r>
        <w:rPr>
          <w:rFonts w:ascii="Times New Roman" w:hAnsi="Times New Roman"/>
          <w:sz w:val="24"/>
          <w:szCs w:val="24"/>
          <w:lang w:val="es-ES_tradnl"/>
        </w:rPr>
        <w:t xml:space="preserve"> el m</w:t>
      </w:r>
      <w:proofErr w:type="spellStart"/>
      <w:r>
        <w:rPr>
          <w:rFonts w:ascii="Times New Roman" w:hAnsi="Times New Roman"/>
          <w:sz w:val="24"/>
          <w:szCs w:val="24"/>
        </w:rPr>
        <w:t>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dtet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kapcsolatos kiadások: az á</w:t>
      </w:r>
      <w:r>
        <w:rPr>
          <w:rFonts w:ascii="Times New Roman" w:hAnsi="Times New Roman"/>
          <w:sz w:val="24"/>
          <w:szCs w:val="24"/>
          <w:lang w:val="fr-FR"/>
        </w:rPr>
        <w:t>lland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játsz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helyet biztosít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helyszín b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rleti d</w:t>
      </w:r>
      <w:r>
        <w:rPr>
          <w:rFonts w:ascii="Times New Roman" w:hAnsi="Times New Roman"/>
          <w:sz w:val="24"/>
          <w:szCs w:val="24"/>
        </w:rPr>
        <w:t>íja, rezsi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g, alkalmazottak b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re, stb.</w:t>
      </w: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anyag tartalma: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szervezet neve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adatai, a szervezet műk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bemutatása (szakmai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gazdasági), valamint </w:t>
      </w:r>
      <w:proofErr w:type="spellStart"/>
      <w:r>
        <w:rPr>
          <w:rFonts w:ascii="Times New Roman" w:hAnsi="Times New Roman"/>
          <w:sz w:val="24"/>
          <w:szCs w:val="24"/>
        </w:rPr>
        <w:t>igazolá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l, hogy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rbe</w:t>
      </w:r>
      <w:proofErr w:type="spellEnd"/>
      <w:r>
        <w:rPr>
          <w:rFonts w:ascii="Times New Roman" w:hAnsi="Times New Roman"/>
          <w:sz w:val="24"/>
          <w:szCs w:val="24"/>
        </w:rPr>
        <w:t xml:space="preserve"> tartozik. 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bankszámlát vezető p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nzint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zet</w:t>
      </w:r>
      <w:proofErr w:type="spellEnd"/>
      <w:r>
        <w:rPr>
          <w:rFonts w:ascii="Times New Roman" w:hAnsi="Times New Roman"/>
          <w:sz w:val="24"/>
          <w:szCs w:val="24"/>
        </w:rPr>
        <w:t xml:space="preserve"> neve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 bankszámlaszáma, ahova a támogatás á</w:t>
      </w:r>
      <w:r>
        <w:rPr>
          <w:rFonts w:ascii="Times New Roman" w:hAnsi="Times New Roman"/>
          <w:sz w:val="24"/>
          <w:szCs w:val="24"/>
          <w:lang w:val="it-IT"/>
        </w:rPr>
        <w:t>tutal</w:t>
      </w:r>
      <w:proofErr w:type="spellStart"/>
      <w:r>
        <w:rPr>
          <w:rFonts w:ascii="Times New Roman" w:hAnsi="Times New Roman"/>
          <w:sz w:val="24"/>
          <w:szCs w:val="24"/>
        </w:rPr>
        <w:t>ását</w:t>
      </w:r>
      <w:proofErr w:type="spellEnd"/>
      <w:r>
        <w:rPr>
          <w:rFonts w:ascii="Times New Roman" w:hAnsi="Times New Roman"/>
          <w:sz w:val="24"/>
          <w:szCs w:val="24"/>
        </w:rPr>
        <w:t xml:space="preserve">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 xml:space="preserve">ri, 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3. a program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lja</w:t>
      </w:r>
      <w:proofErr w:type="spellEnd"/>
      <w:r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szletes</w:t>
      </w:r>
      <w:proofErr w:type="spellEnd"/>
      <w:r>
        <w:rPr>
          <w:rFonts w:ascii="Times New Roman" w:hAnsi="Times New Roman"/>
          <w:sz w:val="24"/>
          <w:szCs w:val="24"/>
        </w:rPr>
        <w:t xml:space="preserve"> leírása legfeljebb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oldal terjedelemben, a program </w:t>
      </w:r>
      <w:proofErr w:type="spellStart"/>
      <w:r>
        <w:rPr>
          <w:rFonts w:ascii="Times New Roman" w:hAnsi="Times New Roman"/>
          <w:sz w:val="24"/>
          <w:szCs w:val="24"/>
        </w:rPr>
        <w:t>megval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sításának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időszaka, a program tervezett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(k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g nemenk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), az 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nyelt támogatás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 kerületi kulturális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be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teli </w:t>
      </w:r>
      <w:proofErr w:type="spellStart"/>
      <w:r>
        <w:rPr>
          <w:rFonts w:ascii="Times New Roman" w:hAnsi="Times New Roman"/>
          <w:sz w:val="24"/>
          <w:szCs w:val="24"/>
        </w:rPr>
        <w:t>elk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pzel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seket</w:t>
      </w:r>
      <w:proofErr w:type="spellEnd"/>
      <w:r>
        <w:rPr>
          <w:rFonts w:ascii="Times New Roman" w:hAnsi="Times New Roman"/>
          <w:sz w:val="24"/>
          <w:szCs w:val="24"/>
        </w:rPr>
        <w:t xml:space="preserve">, a kerületi kulturális szervezetek </w:t>
      </w:r>
      <w:proofErr w:type="spellStart"/>
      <w:r>
        <w:rPr>
          <w:rFonts w:ascii="Times New Roman" w:hAnsi="Times New Roman"/>
          <w:sz w:val="24"/>
          <w:szCs w:val="24"/>
        </w:rPr>
        <w:t>együttműk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tervezett, javasolt formáit,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nyilatkozat </w:t>
      </w:r>
      <w:proofErr w:type="spellStart"/>
      <w:r>
        <w:rPr>
          <w:rFonts w:ascii="Times New Roman" w:hAnsi="Times New Roman"/>
          <w:sz w:val="24"/>
          <w:szCs w:val="24"/>
        </w:rPr>
        <w:t>arr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l, hogy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szervezetnek nincs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ztartozása</w:t>
      </w:r>
      <w:proofErr w:type="spellEnd"/>
      <w:r>
        <w:rPr>
          <w:rFonts w:ascii="Times New Roman" w:hAnsi="Times New Roman"/>
          <w:sz w:val="24"/>
          <w:szCs w:val="24"/>
        </w:rPr>
        <w:t>, nem á</w:t>
      </w:r>
      <w:r>
        <w:rPr>
          <w:rFonts w:ascii="Times New Roman" w:hAnsi="Times New Roman"/>
          <w:sz w:val="24"/>
          <w:szCs w:val="24"/>
          <w:lang w:val="sv-SE"/>
        </w:rPr>
        <w:t>ll 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gelszá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mol</w:t>
      </w:r>
      <w:r>
        <w:rPr>
          <w:rFonts w:ascii="Times New Roman" w:hAnsi="Times New Roman"/>
          <w:sz w:val="24"/>
          <w:szCs w:val="24"/>
        </w:rPr>
        <w:t xml:space="preserve">ás vagy </w:t>
      </w:r>
      <w:proofErr w:type="spellStart"/>
      <w:r>
        <w:rPr>
          <w:rFonts w:ascii="Times New Roman" w:hAnsi="Times New Roman"/>
          <w:sz w:val="24"/>
          <w:szCs w:val="24"/>
        </w:rPr>
        <w:t>felszá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mol</w:t>
      </w:r>
      <w:r>
        <w:rPr>
          <w:rFonts w:ascii="Times New Roman" w:hAnsi="Times New Roman"/>
          <w:sz w:val="24"/>
          <w:szCs w:val="24"/>
        </w:rPr>
        <w:t xml:space="preserve">ás alatt, vele </w:t>
      </w:r>
      <w:proofErr w:type="gramStart"/>
      <w:r>
        <w:rPr>
          <w:rFonts w:ascii="Times New Roman" w:hAnsi="Times New Roman"/>
          <w:sz w:val="24"/>
          <w:szCs w:val="24"/>
        </w:rPr>
        <w:t>szemben</w:t>
      </w:r>
      <w:proofErr w:type="gramEnd"/>
      <w:r>
        <w:rPr>
          <w:rFonts w:ascii="Times New Roman" w:hAnsi="Times New Roman"/>
          <w:sz w:val="24"/>
          <w:szCs w:val="24"/>
        </w:rPr>
        <w:t xml:space="preserve"> csődeljárás vagy 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b, a megszüntet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re ir</w:t>
      </w:r>
      <w:proofErr w:type="spellStart"/>
      <w:r>
        <w:rPr>
          <w:rFonts w:ascii="Times New Roman" w:hAnsi="Times New Roman"/>
          <w:sz w:val="24"/>
          <w:szCs w:val="24"/>
        </w:rPr>
        <w:t>ányul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eljárás nincs folyamatban, 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ázat nem irányul más </w:t>
      </w:r>
      <w:proofErr w:type="spellStart"/>
      <w:r>
        <w:rPr>
          <w:rFonts w:ascii="Times New Roman" w:hAnsi="Times New Roman"/>
          <w:sz w:val="24"/>
          <w:szCs w:val="24"/>
        </w:rPr>
        <w:t>forrásb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finanszírozott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ázat </w:t>
      </w:r>
      <w:proofErr w:type="spellStart"/>
      <w:r>
        <w:rPr>
          <w:rFonts w:ascii="Times New Roman" w:hAnsi="Times New Roman"/>
          <w:sz w:val="24"/>
          <w:szCs w:val="24"/>
        </w:rPr>
        <w:t>megval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sításával</w:t>
      </w:r>
      <w:proofErr w:type="spellEnd"/>
      <w:r>
        <w:rPr>
          <w:rFonts w:ascii="Times New Roman" w:hAnsi="Times New Roman"/>
          <w:sz w:val="24"/>
          <w:szCs w:val="24"/>
        </w:rPr>
        <w:t xml:space="preserve"> azonos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 szervezet a támogatás vonatkozásában 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levon</w:t>
      </w:r>
      <w:proofErr w:type="spellStart"/>
      <w:r>
        <w:rPr>
          <w:rFonts w:ascii="Times New Roman" w:hAnsi="Times New Roman"/>
          <w:sz w:val="24"/>
          <w:szCs w:val="24"/>
        </w:rPr>
        <w:t>ási</w:t>
      </w:r>
      <w:proofErr w:type="spellEnd"/>
      <w:r>
        <w:rPr>
          <w:rFonts w:ascii="Times New Roman" w:hAnsi="Times New Roman"/>
          <w:sz w:val="24"/>
          <w:szCs w:val="24"/>
        </w:rPr>
        <w:t xml:space="preserve"> joggal rendelkezik-e, 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amennyiben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2024-ben már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szesült</w:t>
      </w:r>
      <w:proofErr w:type="spellEnd"/>
      <w:r>
        <w:rPr>
          <w:rFonts w:ascii="Times New Roman" w:hAnsi="Times New Roman"/>
          <w:sz w:val="24"/>
          <w:szCs w:val="24"/>
        </w:rPr>
        <w:t xml:space="preserve"> az Önkormányzat által nyújtott támogatásban, </w:t>
      </w:r>
      <w:r>
        <w:rPr>
          <w:rFonts w:ascii="Times New Roman" w:hAnsi="Times New Roman"/>
          <w:sz w:val="24"/>
          <w:szCs w:val="24"/>
        </w:rPr>
        <w:lastRenderedPageBreak/>
        <w:t>ennek feltüntet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se a t</w:t>
      </w:r>
      <w:proofErr w:type="spellStart"/>
      <w:r>
        <w:rPr>
          <w:rFonts w:ascii="Times New Roman" w:hAnsi="Times New Roman"/>
          <w:sz w:val="24"/>
          <w:szCs w:val="24"/>
        </w:rPr>
        <w:t>ámogatá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s cé</w:t>
      </w:r>
      <w:proofErr w:type="spellStart"/>
      <w:r>
        <w:rPr>
          <w:rFonts w:ascii="Times New Roman" w:hAnsi="Times New Roman"/>
          <w:sz w:val="24"/>
          <w:szCs w:val="24"/>
        </w:rPr>
        <w:t>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megjel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vel,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)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pviselőj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 nyilatkozata a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</w:t>
      </w:r>
      <w:proofErr w:type="spellEnd"/>
      <w:r>
        <w:rPr>
          <w:rFonts w:ascii="Times New Roman" w:hAnsi="Times New Roman"/>
          <w:sz w:val="24"/>
          <w:szCs w:val="24"/>
        </w:rPr>
        <w:t xml:space="preserve"> adatainak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sszefü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gg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sben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kezel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l.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keretei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 folyamata: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4/2014.(II.21.)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nkormányzati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rendeletben, valamint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gvet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 11. § (2)-(9) bekezd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foglaltak alapján támogatás az államháztartás alrendszer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ből</w:t>
      </w:r>
      <w:proofErr w:type="spellEnd"/>
      <w:r>
        <w:rPr>
          <w:rFonts w:ascii="Times New Roman" w:hAnsi="Times New Roman"/>
          <w:sz w:val="24"/>
          <w:szCs w:val="24"/>
        </w:rPr>
        <w:t xml:space="preserve"> csak </w:t>
      </w:r>
      <w:proofErr w:type="spellStart"/>
      <w:r>
        <w:rPr>
          <w:rFonts w:ascii="Times New Roman" w:hAnsi="Times New Roman"/>
          <w:sz w:val="24"/>
          <w:szCs w:val="24"/>
        </w:rPr>
        <w:t>elszá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mol</w:t>
      </w:r>
      <w:proofErr w:type="spellStart"/>
      <w:r>
        <w:rPr>
          <w:rFonts w:ascii="Times New Roman" w:hAnsi="Times New Roman"/>
          <w:sz w:val="24"/>
          <w:szCs w:val="24"/>
        </w:rPr>
        <w:t>ási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ggel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nyú</w:t>
      </w:r>
      <w:r>
        <w:rPr>
          <w:rFonts w:ascii="Times New Roman" w:hAnsi="Times New Roman"/>
          <w:sz w:val="24"/>
          <w:szCs w:val="24"/>
          <w:lang w:val="en-US"/>
        </w:rPr>
        <w:t>jthat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ázaton1elnyert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sszeget</w:t>
      </w:r>
      <w:proofErr w:type="spellEnd"/>
      <w:r>
        <w:rPr>
          <w:rFonts w:ascii="Times New Roman" w:hAnsi="Times New Roman"/>
          <w:sz w:val="24"/>
          <w:szCs w:val="24"/>
        </w:rPr>
        <w:t xml:space="preserve"> a támogatási szerződ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megk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vetően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bankszámlájára utalja át az Önkormányzat. A támogatás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sszege</w:t>
      </w:r>
      <w:proofErr w:type="spellEnd"/>
      <w:r>
        <w:rPr>
          <w:rFonts w:ascii="Times New Roman" w:hAnsi="Times New Roman"/>
          <w:sz w:val="24"/>
          <w:szCs w:val="24"/>
        </w:rPr>
        <w:t xml:space="preserve"> tárgy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l, 2024-ben már </w:t>
      </w:r>
      <w:proofErr w:type="spellStart"/>
      <w:r>
        <w:rPr>
          <w:rFonts w:ascii="Times New Roman" w:hAnsi="Times New Roman"/>
          <w:sz w:val="24"/>
          <w:szCs w:val="24"/>
        </w:rPr>
        <w:t>megval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sult</w:t>
      </w:r>
      <w:proofErr w:type="spellEnd"/>
      <w:r>
        <w:rPr>
          <w:rFonts w:ascii="Times New Roman" w:hAnsi="Times New Roman"/>
          <w:sz w:val="24"/>
          <w:szCs w:val="24"/>
        </w:rPr>
        <w:t xml:space="preserve"> programokra is 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nyelhető. 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kapott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felhasználásár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knak</w:t>
      </w:r>
      <w:proofErr w:type="spellEnd"/>
      <w:r>
        <w:rPr>
          <w:rFonts w:ascii="Times New Roman" w:hAnsi="Times New Roman"/>
          <w:sz w:val="24"/>
          <w:szCs w:val="24"/>
        </w:rPr>
        <w:t xml:space="preserve"> a támogatási szerződ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sben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gzített</w:t>
      </w:r>
      <w:proofErr w:type="spellEnd"/>
      <w:r>
        <w:rPr>
          <w:rFonts w:ascii="Times New Roman" w:hAnsi="Times New Roman"/>
          <w:sz w:val="24"/>
          <w:szCs w:val="24"/>
        </w:rPr>
        <w:t xml:space="preserve"> szabályok szerint - hitelesített számlamásolatokkal igazolva, továbbá f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ppel al</w:t>
      </w:r>
      <w:proofErr w:type="spellStart"/>
      <w:r>
        <w:rPr>
          <w:rFonts w:ascii="Times New Roman" w:hAnsi="Times New Roman"/>
          <w:sz w:val="24"/>
          <w:szCs w:val="24"/>
        </w:rPr>
        <w:t>átámasztott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mol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legk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sőbb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2025. január 31-ig</w:t>
      </w:r>
      <w:r>
        <w:rPr>
          <w:rFonts w:ascii="Times New Roman" w:hAnsi="Times New Roman"/>
          <w:sz w:val="24"/>
          <w:szCs w:val="24"/>
        </w:rPr>
        <w:t xml:space="preserve"> kell elszámolniuk. Ellenkező esetben a Budapest </w:t>
      </w:r>
      <w:proofErr w:type="spellStart"/>
      <w:r>
        <w:rPr>
          <w:rFonts w:ascii="Times New Roman" w:hAnsi="Times New Roman"/>
          <w:sz w:val="24"/>
          <w:szCs w:val="24"/>
        </w:rPr>
        <w:t>Fővá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ros II. Ker</w:t>
      </w:r>
      <w:r>
        <w:rPr>
          <w:rFonts w:ascii="Times New Roman" w:hAnsi="Times New Roman"/>
          <w:sz w:val="24"/>
          <w:szCs w:val="24"/>
        </w:rPr>
        <w:t xml:space="preserve">ületi Önkormányzat 2024.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gvet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3/2024. (II.23.) rendelet 11. § (8) bekezd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rtelm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a kapott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visszat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rítendő</w:t>
      </w:r>
      <w:proofErr w:type="spellEnd"/>
      <w:r>
        <w:rPr>
          <w:rFonts w:ascii="Times New Roman" w:hAnsi="Times New Roman"/>
          <w:sz w:val="24"/>
          <w:szCs w:val="24"/>
        </w:rPr>
        <w:t xml:space="preserve"> az Önkormányzat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re.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ázaton</w:t>
      </w:r>
      <w:proofErr w:type="spellEnd"/>
      <w:r>
        <w:rPr>
          <w:rFonts w:ascii="Times New Roman" w:hAnsi="Times New Roman"/>
          <w:sz w:val="24"/>
          <w:szCs w:val="24"/>
        </w:rPr>
        <w:t xml:space="preserve"> elnyert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</w:t>
      </w:r>
      <w:proofErr w:type="spellEnd"/>
      <w:r>
        <w:rPr>
          <w:rFonts w:ascii="Times New Roman" w:hAnsi="Times New Roman"/>
          <w:sz w:val="24"/>
          <w:szCs w:val="24"/>
        </w:rPr>
        <w:t xml:space="preserve"> rendszeres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lyi</w:t>
      </w:r>
      <w:proofErr w:type="spellEnd"/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rjellegű</w:t>
      </w:r>
      <w:proofErr w:type="spellEnd"/>
      <w:r>
        <w:rPr>
          <w:rFonts w:ascii="Times New Roman" w:hAnsi="Times New Roman"/>
          <w:sz w:val="24"/>
          <w:szCs w:val="24"/>
        </w:rPr>
        <w:t xml:space="preserve"> kifizet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sekre</w:t>
      </w:r>
      <w:proofErr w:type="spellEnd"/>
      <w:r>
        <w:rPr>
          <w:rFonts w:ascii="Times New Roman" w:hAnsi="Times New Roman"/>
          <w:sz w:val="24"/>
          <w:szCs w:val="24"/>
        </w:rPr>
        <w:t xml:space="preserve"> nem </w:t>
      </w:r>
      <w:proofErr w:type="spellStart"/>
      <w:r>
        <w:rPr>
          <w:rFonts w:ascii="Times New Roman" w:hAnsi="Times New Roman"/>
          <w:sz w:val="24"/>
          <w:szCs w:val="24"/>
        </w:rPr>
        <w:t>fordí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kaphat támogatást az a szervezet, amely a benyújtott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ázatában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tlan</w:t>
      </w:r>
      <w:proofErr w:type="spellEnd"/>
      <w:r>
        <w:rPr>
          <w:rFonts w:ascii="Times New Roman" w:hAnsi="Times New Roman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/>
          <w:sz w:val="24"/>
          <w:szCs w:val="24"/>
        </w:rPr>
        <w:t>megt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vesztő adatot szolgáltatott, az előző évben kapott támogatással nem, vagy nem megfelelően számolt el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azt vissza nem fizette, valamint a támogatást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</w:t>
      </w:r>
      <w:proofErr w:type="spellEnd"/>
      <w:r>
        <w:rPr>
          <w:rFonts w:ascii="Times New Roman" w:hAnsi="Times New Roman"/>
          <w:sz w:val="24"/>
          <w:szCs w:val="24"/>
        </w:rPr>
        <w:t xml:space="preserve"> tekintet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nzekből</w:t>
      </w:r>
      <w:proofErr w:type="spellEnd"/>
      <w:r>
        <w:rPr>
          <w:rFonts w:ascii="Times New Roman" w:hAnsi="Times New Roman"/>
          <w:sz w:val="24"/>
          <w:szCs w:val="24"/>
        </w:rPr>
        <w:t xml:space="preserve"> nyújtott támogatások </w:t>
      </w:r>
      <w:proofErr w:type="spellStart"/>
      <w:r>
        <w:rPr>
          <w:rFonts w:ascii="Times New Roman" w:hAnsi="Times New Roman"/>
          <w:sz w:val="24"/>
          <w:szCs w:val="24"/>
        </w:rPr>
        <w:t>átlá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ságár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2007.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vi CLXXXI.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szerinti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sszef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rhetetlens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g áll fenn. 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 támogatásban nem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szesí</w:t>
      </w:r>
      <w:r>
        <w:rPr>
          <w:rFonts w:ascii="Times New Roman" w:hAnsi="Times New Roman"/>
          <w:sz w:val="24"/>
          <w:szCs w:val="24"/>
          <w:lang w:val="en-US"/>
        </w:rPr>
        <w:t>thet</w:t>
      </w:r>
      <w:r>
        <w:rPr>
          <w:rFonts w:ascii="Times New Roman" w:hAnsi="Times New Roman"/>
          <w:sz w:val="24"/>
          <w:szCs w:val="24"/>
        </w:rPr>
        <w:t>őek</w:t>
      </w:r>
      <w:proofErr w:type="spellEnd"/>
      <w:r>
        <w:rPr>
          <w:rFonts w:ascii="Times New Roman" w:hAnsi="Times New Roman"/>
          <w:sz w:val="24"/>
          <w:szCs w:val="24"/>
        </w:rPr>
        <w:t xml:space="preserve"> a politikai pártok, azok helyi szervezetei, valamint az olyan civil szervezet, egyház, szakszervezet vagy ezek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náll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jogi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ggel</w:t>
      </w:r>
      <w:proofErr w:type="spellEnd"/>
      <w:r>
        <w:rPr>
          <w:rFonts w:ascii="Times New Roman" w:hAnsi="Times New Roman"/>
          <w:sz w:val="24"/>
          <w:szCs w:val="24"/>
        </w:rPr>
        <w:t xml:space="preserve"> rendelkező szervezeti </w:t>
      </w:r>
      <w:proofErr w:type="spellStart"/>
      <w:r>
        <w:rPr>
          <w:rFonts w:ascii="Times New Roman" w:hAnsi="Times New Roman"/>
          <w:sz w:val="24"/>
          <w:szCs w:val="24"/>
        </w:rPr>
        <w:t>egys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, amely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ázat kiírását vagy a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relem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benyújtását megelőző 5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ven bel</w:t>
      </w:r>
      <w:r>
        <w:rPr>
          <w:rFonts w:ascii="Times New Roman" w:hAnsi="Times New Roman"/>
          <w:sz w:val="24"/>
          <w:szCs w:val="24"/>
        </w:rPr>
        <w:t xml:space="preserve">ül, </w:t>
      </w:r>
      <w:proofErr w:type="spellStart"/>
      <w:r>
        <w:rPr>
          <w:rFonts w:ascii="Times New Roman" w:hAnsi="Times New Roman"/>
          <w:sz w:val="24"/>
          <w:szCs w:val="24"/>
        </w:rPr>
        <w:t>együttműk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megállapodást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vagy tartott fenn Magyarországon bejegyzett párttal, vagy jel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ltet</w:t>
      </w:r>
      <w:proofErr w:type="spellEnd"/>
      <w:r>
        <w:rPr>
          <w:rFonts w:ascii="Times New Roman" w:hAnsi="Times New Roman"/>
          <w:sz w:val="24"/>
          <w:szCs w:val="24"/>
        </w:rPr>
        <w:t xml:space="preserve"> állított </w:t>
      </w:r>
      <w:proofErr w:type="spellStart"/>
      <w:r>
        <w:rPr>
          <w:rFonts w:ascii="Times New Roman" w:hAnsi="Times New Roman"/>
          <w:sz w:val="24"/>
          <w:szCs w:val="24"/>
        </w:rPr>
        <w:t>országgyűl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ési, eur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pai</w:t>
      </w:r>
      <w:proofErr w:type="spellEnd"/>
      <w:r>
        <w:rPr>
          <w:rFonts w:ascii="Times New Roman" w:hAnsi="Times New Roman"/>
          <w:sz w:val="24"/>
          <w:szCs w:val="24"/>
        </w:rPr>
        <w:t xml:space="preserve"> parlamenti, vagy helyi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nkormányzati</w:t>
      </w:r>
      <w:proofErr w:type="spellEnd"/>
      <w:r>
        <w:rPr>
          <w:rFonts w:ascii="Times New Roman" w:hAnsi="Times New Roman"/>
          <w:sz w:val="24"/>
          <w:szCs w:val="24"/>
        </w:rPr>
        <w:t xml:space="preserve"> választáson.</w:t>
      </w:r>
    </w:p>
    <w:p w:rsidR="006E7650" w:rsidRDefault="006E7650" w:rsidP="006E7650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ázatok benyújtása</w:t>
      </w:r>
    </w:p>
    <w:p w:rsidR="006E7650" w:rsidRDefault="006E7650" w:rsidP="006E7650">
      <w:pPr>
        <w:pStyle w:val="Listaszerbekezds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postai úton </w:t>
      </w:r>
      <w:r>
        <w:rPr>
          <w:rFonts w:ascii="Times New Roman" w:hAnsi="Times New Roman"/>
          <w:sz w:val="24"/>
          <w:szCs w:val="24"/>
        </w:rPr>
        <w:t>II. Kerületi Polgármesteri Hivatal,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nyirányítási</w:t>
      </w:r>
      <w:proofErr w:type="spellEnd"/>
      <w:r>
        <w:rPr>
          <w:rFonts w:ascii="Times New Roman" w:hAnsi="Times New Roman"/>
          <w:sz w:val="24"/>
          <w:szCs w:val="24"/>
        </w:rPr>
        <w:t xml:space="preserve"> Osztálya (1027 Budapest, Margit krt. 15/17. </w:t>
      </w:r>
      <w:proofErr w:type="gramStart"/>
      <w:r>
        <w:rPr>
          <w:rFonts w:ascii="Times New Roman" w:hAnsi="Times New Roman"/>
          <w:sz w:val="24"/>
          <w:szCs w:val="24"/>
        </w:rPr>
        <w:t>)  1</w:t>
      </w:r>
      <w:proofErr w:type="gramEnd"/>
      <w:r>
        <w:rPr>
          <w:rFonts w:ascii="Times New Roman" w:hAnsi="Times New Roman"/>
          <w:sz w:val="24"/>
          <w:szCs w:val="24"/>
        </w:rPr>
        <w:t xml:space="preserve"> eredeti p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ldányban</w:t>
      </w:r>
      <w:proofErr w:type="spellEnd"/>
      <w:r>
        <w:rPr>
          <w:rFonts w:ascii="Times New Roman" w:hAnsi="Times New Roman"/>
          <w:sz w:val="24"/>
          <w:szCs w:val="24"/>
        </w:rPr>
        <w:t xml:space="preserve"> vagy </w:t>
      </w:r>
    </w:p>
    <w:p w:rsidR="006E7650" w:rsidRDefault="006E7650" w:rsidP="006E7650">
      <w:pPr>
        <w:pStyle w:val="Listaszerbekezds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szem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lyesen</w:t>
      </w:r>
      <w:proofErr w:type="spellEnd"/>
      <w:r>
        <w:rPr>
          <w:rFonts w:ascii="Times New Roman" w:hAnsi="Times New Roman"/>
          <w:sz w:val="24"/>
          <w:szCs w:val="24"/>
        </w:rPr>
        <w:t xml:space="preserve"> II. Kerületi Polgármesteri Hivatal,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nyirányítási</w:t>
      </w:r>
      <w:proofErr w:type="spellEnd"/>
      <w:r>
        <w:rPr>
          <w:rFonts w:ascii="Times New Roman" w:hAnsi="Times New Roman"/>
          <w:sz w:val="24"/>
          <w:szCs w:val="24"/>
        </w:rPr>
        <w:t xml:space="preserve"> Osztálya (1027 Budapest, Margit krt. 15/17. </w:t>
      </w:r>
      <w:proofErr w:type="gramStart"/>
      <w:r>
        <w:rPr>
          <w:rFonts w:ascii="Times New Roman" w:hAnsi="Times New Roman"/>
          <w:sz w:val="24"/>
          <w:szCs w:val="24"/>
        </w:rPr>
        <w:t>)  1</w:t>
      </w:r>
      <w:proofErr w:type="gramEnd"/>
      <w:r>
        <w:rPr>
          <w:rFonts w:ascii="Times New Roman" w:hAnsi="Times New Roman"/>
          <w:sz w:val="24"/>
          <w:szCs w:val="24"/>
        </w:rPr>
        <w:t xml:space="preserve"> eredeti p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ldányban</w:t>
      </w:r>
      <w:proofErr w:type="spellEnd"/>
      <w:r>
        <w:rPr>
          <w:rFonts w:ascii="Times New Roman" w:hAnsi="Times New Roman"/>
          <w:sz w:val="24"/>
          <w:szCs w:val="24"/>
        </w:rPr>
        <w:t xml:space="preserve"> vagy </w:t>
      </w:r>
    </w:p>
    <w:p w:rsidR="006E7650" w:rsidRDefault="006E7650" w:rsidP="006E7650">
      <w:pPr>
        <w:pStyle w:val="Listaszerbekezds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elektronikusan</w:t>
      </w:r>
      <w:r>
        <w:rPr>
          <w:rFonts w:ascii="Times New Roman" w:hAnsi="Times New Roman"/>
          <w:sz w:val="24"/>
          <w:szCs w:val="24"/>
          <w:lang w:val="it-IT"/>
        </w:rPr>
        <w:t>: al</w:t>
      </w:r>
      <w:proofErr w:type="spellStart"/>
      <w:r>
        <w:rPr>
          <w:rFonts w:ascii="Times New Roman" w:hAnsi="Times New Roman"/>
          <w:sz w:val="24"/>
          <w:szCs w:val="24"/>
        </w:rPr>
        <w:t>áírva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formában </w:t>
      </w:r>
    </w:p>
    <w:p w:rsidR="006E7650" w:rsidRDefault="006E7650" w:rsidP="006E7650">
      <w:pPr>
        <w:pStyle w:val="Listaszerbekezds"/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Rácz Edit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re  </w:t>
      </w:r>
      <w:hyperlink r:id="rId7" w:history="1">
        <w:r>
          <w:rPr>
            <w:rStyle w:val="Hyperlink0"/>
            <w:rFonts w:eastAsia="Calibri"/>
          </w:rPr>
          <w:t>racz.edit@masodikkerulet.hu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 vagy </w:t>
      </w:r>
    </w:p>
    <w:p w:rsidR="006E7650" w:rsidRDefault="006E7650" w:rsidP="006E7650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555555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i/>
          <w:iCs/>
          <w:color w:val="555555"/>
          <w:sz w:val="24"/>
          <w:szCs w:val="24"/>
          <w:u w:color="555555"/>
          <w:lang w:val="it-IT"/>
        </w:rPr>
        <w:t>E pap</w:t>
      </w:r>
      <w:r>
        <w:rPr>
          <w:rFonts w:ascii="Times New Roman" w:hAnsi="Times New Roman"/>
          <w:b/>
          <w:bCs/>
          <w:i/>
          <w:iCs/>
          <w:color w:val="555555"/>
          <w:sz w:val="24"/>
          <w:szCs w:val="24"/>
          <w:u w:color="555555"/>
        </w:rPr>
        <w:t>ír útján,</w:t>
      </w:r>
      <w:r>
        <w:rPr>
          <w:rFonts w:ascii="Times New Roman" w:hAnsi="Times New Roman"/>
          <w:color w:val="555555"/>
          <w:sz w:val="24"/>
          <w:szCs w:val="24"/>
          <w:u w:color="555555"/>
        </w:rPr>
        <w:t> amely az </w:t>
      </w:r>
      <w:r w:rsidR="00F35308">
        <w:rPr>
          <w:rFonts w:ascii="Times New Roman" w:hAnsi="Times New Roman"/>
          <w:color w:val="555555"/>
          <w:sz w:val="24"/>
          <w:szCs w:val="24"/>
          <w:u w:color="555555"/>
        </w:rPr>
        <w:fldChar w:fldCharType="begin"/>
      </w:r>
      <w:r w:rsidR="00F35308">
        <w:rPr>
          <w:rFonts w:ascii="Times New Roman" w:hAnsi="Times New Roman"/>
          <w:color w:val="555555"/>
          <w:sz w:val="24"/>
          <w:szCs w:val="24"/>
          <w:u w:color="555555"/>
        </w:rPr>
        <w:instrText xml:space="preserve"> HYPERLINK "https://epapir.gov.hu/" </w:instrText>
      </w:r>
      <w:r w:rsidR="00F35308">
        <w:rPr>
          <w:rFonts w:ascii="Times New Roman" w:hAnsi="Times New Roman"/>
          <w:color w:val="555555"/>
          <w:sz w:val="24"/>
          <w:szCs w:val="24"/>
          <w:u w:color="555555"/>
        </w:rPr>
      </w:r>
      <w:r w:rsidR="00F35308">
        <w:rPr>
          <w:rFonts w:ascii="Times New Roman" w:hAnsi="Times New Roman"/>
          <w:color w:val="555555"/>
          <w:sz w:val="24"/>
          <w:szCs w:val="24"/>
          <w:u w:color="555555"/>
        </w:rPr>
        <w:fldChar w:fldCharType="separate"/>
      </w:r>
      <w:r w:rsidR="00F35308" w:rsidRPr="00F35308">
        <w:rPr>
          <w:rStyle w:val="Hiperhivatkozs"/>
          <w:rFonts w:ascii="Times New Roman" w:hAnsi="Times New Roman"/>
          <w:sz w:val="24"/>
          <w:szCs w:val="24"/>
          <w:u w:color="555555"/>
        </w:rPr>
        <w:t>epapir.</w:t>
      </w:r>
      <w:r w:rsidRPr="00F35308">
        <w:rPr>
          <w:rStyle w:val="Hiperhivatkozs"/>
          <w:rFonts w:ascii="Times New Roman" w:eastAsia="Calibri" w:hAnsi="Times New Roman"/>
          <w:sz w:val="24"/>
          <w:szCs w:val="24"/>
          <w:u w:color="265F83"/>
        </w:rPr>
        <w:t>gov.hu</w:t>
      </w:r>
      <w:r w:rsidR="00F35308">
        <w:rPr>
          <w:rFonts w:ascii="Times New Roman" w:hAnsi="Times New Roman"/>
          <w:color w:val="555555"/>
          <w:sz w:val="24"/>
          <w:szCs w:val="24"/>
          <w:u w:color="555555"/>
        </w:rPr>
        <w:fldChar w:fldCharType="end"/>
      </w:r>
      <w:bookmarkStart w:id="0" w:name="_GoBack"/>
      <w:bookmarkEnd w:id="0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 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oldalon 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rhető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 el. Az E-papírt az alábbiak szerint kell kit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lteni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:</w:t>
      </w:r>
    </w:p>
    <w:p w:rsidR="006E7650" w:rsidRDefault="006E7650" w:rsidP="006E7650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555555"/>
          <w:sz w:val="24"/>
          <w:szCs w:val="24"/>
        </w:rPr>
      </w:pP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Címzett: Budapest 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Fővá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pt-PT"/>
        </w:rPr>
        <w:t>ros II. Ker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ületi Önkormányzat</w:t>
      </w:r>
    </w:p>
    <w:p w:rsidR="006E7650" w:rsidRDefault="006E7650" w:rsidP="006E7650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555555"/>
          <w:sz w:val="24"/>
          <w:szCs w:val="24"/>
        </w:rPr>
      </w:pP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T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macsoport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: Önkormányzati igazgatás</w:t>
      </w:r>
    </w:p>
    <w:p w:rsidR="006E7650" w:rsidRDefault="006E7650" w:rsidP="006E7650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color w:val="555555"/>
          <w:sz w:val="24"/>
          <w:szCs w:val="24"/>
          <w:lang w:val="de-DE"/>
        </w:rPr>
      </w:pP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de-DE"/>
        </w:rPr>
        <w:t>Ü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gytí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de-DE"/>
        </w:rPr>
        <w:t>pus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de-DE"/>
        </w:rPr>
        <w:t xml:space="preserve">: 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de-DE"/>
        </w:rPr>
        <w:t>kultur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ális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 ügyek</w:t>
      </w:r>
    </w:p>
    <w:p w:rsidR="006E7650" w:rsidRDefault="006E7650" w:rsidP="006E7650">
      <w:pPr>
        <w:pStyle w:val="Listaszerbekezds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Hivatkozási 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szá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en-US"/>
        </w:rPr>
        <w:t>m: XIII/2024.</w:t>
      </w:r>
    </w:p>
    <w:p w:rsidR="006E7650" w:rsidRDefault="006E7650" w:rsidP="006E7650">
      <w:pPr>
        <w:pStyle w:val="Listaszerbekezds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Lev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fr-FR"/>
        </w:rPr>
        <w:t>é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l tárgya: </w:t>
      </w:r>
      <w:r>
        <w:rPr>
          <w:rStyle w:val="None"/>
          <w:rFonts w:ascii="Times New Roman" w:hAnsi="Times New Roman"/>
          <w:sz w:val="24"/>
          <w:szCs w:val="24"/>
        </w:rPr>
        <w:t>pá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ázat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7650" w:rsidRDefault="006E7650" w:rsidP="006E7650">
      <w:pPr>
        <w:pStyle w:val="Listaszerbekezds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lastRenderedPageBreak/>
        <w:t>Lev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fr-FR"/>
        </w:rPr>
        <w:t>é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l 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sz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vege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: </w:t>
      </w:r>
      <w:r>
        <w:rPr>
          <w:rStyle w:val="None"/>
          <w:rFonts w:ascii="Times New Roman" w:hAnsi="Times New Roman"/>
          <w:sz w:val="24"/>
          <w:szCs w:val="24"/>
        </w:rPr>
        <w:t>előad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-műv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szeti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tev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kenys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folytat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>szervezetek műk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si 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ámogatása</w:t>
      </w:r>
      <w:proofErr w:type="spellEnd"/>
    </w:p>
    <w:p w:rsidR="006E7650" w:rsidRDefault="006E7650" w:rsidP="006E7650">
      <w:pPr>
        <w:pStyle w:val="Listaszerbekezds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Csatolni kell: a kapcsol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es-ES_tradnl"/>
        </w:rPr>
        <w:t>ó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d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es-ES_tradnl"/>
        </w:rPr>
        <w:t xml:space="preserve">ó 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kit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lt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sv-SE"/>
        </w:rPr>
        <w:t>ött p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á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en-US"/>
        </w:rPr>
        <w:t>ly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ázati</w:t>
      </w:r>
      <w:proofErr w:type="spellEnd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 xml:space="preserve"> nyomtatványt 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fr-FR"/>
        </w:rPr>
        <w:t>é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s mell</w:t>
      </w:r>
      <w:r>
        <w:rPr>
          <w:rStyle w:val="None"/>
          <w:rFonts w:ascii="Times New Roman" w:hAnsi="Times New Roman"/>
          <w:color w:val="555555"/>
          <w:sz w:val="24"/>
          <w:szCs w:val="24"/>
          <w:u w:color="555555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color w:val="555555"/>
          <w:sz w:val="24"/>
          <w:szCs w:val="24"/>
          <w:u w:color="555555"/>
        </w:rPr>
        <w:t>kleteket</w:t>
      </w:r>
      <w:proofErr w:type="spellEnd"/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ázat benyújtási határideje: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2024.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április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30.,  16:00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</w:t>
      </w:r>
      <w:proofErr w:type="spellEnd"/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b/>
          <w:bCs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Az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elbírálá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s id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őpontja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None"/>
          <w:rFonts w:ascii="Times New Roman" w:hAnsi="Times New Roman"/>
          <w:sz w:val="24"/>
          <w:szCs w:val="24"/>
        </w:rPr>
        <w:t xml:space="preserve"> a benyújtási határidőt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vető 30 munkanap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rv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nytelen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az a pá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ázat, amely:</w:t>
      </w:r>
    </w:p>
    <w:p w:rsidR="006E7650" w:rsidRDefault="006E7650" w:rsidP="006E765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határidő után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rkezett</w:t>
      </w:r>
      <w:proofErr w:type="spellEnd"/>
      <w:r>
        <w:rPr>
          <w:rFonts w:ascii="Times New Roman" w:hAnsi="Times New Roman"/>
          <w:sz w:val="24"/>
          <w:szCs w:val="24"/>
        </w:rPr>
        <w:t xml:space="preserve"> be, </w:t>
      </w:r>
    </w:p>
    <w:p w:rsidR="006E7650" w:rsidRDefault="006E7650" w:rsidP="006E765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a megfelelő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adatlapon kerül </w:t>
      </w:r>
      <w:proofErr w:type="spellStart"/>
      <w:r>
        <w:rPr>
          <w:rFonts w:ascii="Times New Roman" w:hAnsi="Times New Roman"/>
          <w:sz w:val="24"/>
          <w:szCs w:val="24"/>
        </w:rPr>
        <w:t>benyújtá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sra. 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 benyújtott pá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sz w:val="24"/>
          <w:szCs w:val="24"/>
        </w:rPr>
        <w:t>ázati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anyag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nyilvá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nos. P</w:t>
      </w:r>
      <w:r>
        <w:rPr>
          <w:rStyle w:val="None"/>
          <w:rFonts w:ascii="Times New Roman" w:hAnsi="Times New Roman"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sz w:val="24"/>
          <w:szCs w:val="24"/>
        </w:rPr>
        <w:t>ázatot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nem 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m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dunkban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visszaküldeni!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Hiányp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tlásra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 felhívásban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megjel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lt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hat</w:t>
      </w:r>
      <w:r>
        <w:rPr>
          <w:rStyle w:val="None"/>
          <w:rFonts w:ascii="Times New Roman" w:hAnsi="Times New Roman"/>
          <w:sz w:val="24"/>
          <w:szCs w:val="24"/>
        </w:rPr>
        <w:t>árideig van lehetős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g.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ázatok elbírálása: </w:t>
      </w:r>
      <w:r>
        <w:rPr>
          <w:rStyle w:val="None"/>
          <w:rFonts w:ascii="Times New Roman" w:hAnsi="Times New Roman"/>
          <w:sz w:val="24"/>
          <w:szCs w:val="24"/>
        </w:rPr>
        <w:t>a pá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sz w:val="24"/>
          <w:szCs w:val="24"/>
        </w:rPr>
        <w:t>ázatokr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l a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zoktatási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zművelőd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si, Sport, Eg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gügyi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Szociális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Lak</w:t>
      </w:r>
      <w:r>
        <w:rPr>
          <w:rStyle w:val="None"/>
          <w:rFonts w:ascii="Times New Roman" w:hAnsi="Times New Roman"/>
          <w:sz w:val="24"/>
          <w:szCs w:val="24"/>
        </w:rPr>
        <w:t>ásügyi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Bizottsá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>g d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nt. A p</w:t>
      </w:r>
      <w:r>
        <w:rPr>
          <w:rStyle w:val="None"/>
          <w:rFonts w:ascii="Times New Roman" w:hAnsi="Times New Roman"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ázatok elutasítása eset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n d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t a Bizottság nem indokolja.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támogatá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si d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 ellen jogorvoslatra nincs lehetős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g. A d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sről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 pá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sz w:val="24"/>
          <w:szCs w:val="24"/>
        </w:rPr>
        <w:t>áz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k az elbírálást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 xml:space="preserve">vető 15 napon belül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írásban kapnak 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rtes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ít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st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. 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b/>
          <w:bCs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ázat elbírálásának főbb szempontjai:</w:t>
      </w:r>
    </w:p>
    <w:p w:rsidR="006E7650" w:rsidRDefault="006E7650" w:rsidP="006E765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adott program szakmai megalapozottsága, tematikus kidolgozása,</w:t>
      </w:r>
    </w:p>
    <w:p w:rsidR="006E7650" w:rsidRDefault="006E7650" w:rsidP="006E765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programba bevont második kerületi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sztvevők</w:t>
      </w:r>
      <w:proofErr w:type="spellEnd"/>
      <w:r>
        <w:rPr>
          <w:rFonts w:ascii="Times New Roman" w:hAnsi="Times New Roman"/>
          <w:sz w:val="24"/>
          <w:szCs w:val="24"/>
        </w:rPr>
        <w:t xml:space="preserve"> száma,</w:t>
      </w:r>
    </w:p>
    <w:p w:rsidR="006E7650" w:rsidRDefault="006E7650" w:rsidP="006E765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hagyományai,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s/vagy </w:t>
      </w:r>
      <w:proofErr w:type="spellStart"/>
      <w:r>
        <w:rPr>
          <w:rFonts w:ascii="Times New Roman" w:hAnsi="Times New Roman"/>
          <w:sz w:val="24"/>
          <w:szCs w:val="24"/>
        </w:rPr>
        <w:t>újszerűs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6E7650" w:rsidRDefault="006E7650" w:rsidP="006E765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gvet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megalapozottsága, </w:t>
      </w:r>
      <w:proofErr w:type="spellStart"/>
      <w:r>
        <w:rPr>
          <w:rFonts w:ascii="Times New Roman" w:hAnsi="Times New Roman"/>
          <w:sz w:val="24"/>
          <w:szCs w:val="24"/>
        </w:rPr>
        <w:t>áttekinthetős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 támogatás utalásának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elszá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mol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ásának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djár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l táj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koztatjuk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 nyerteseket.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El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őzetesen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felhívjuk a figyelmet arra, hogy a p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nz</w:t>
      </w:r>
      <w:r>
        <w:rPr>
          <w:rStyle w:val="None"/>
          <w:rFonts w:ascii="Times New Roman" w:hAnsi="Times New Roman"/>
          <w:sz w:val="24"/>
          <w:szCs w:val="24"/>
        </w:rPr>
        <w:t xml:space="preserve">ügyi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elszá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mol</w:t>
      </w:r>
      <w:r>
        <w:rPr>
          <w:rStyle w:val="None"/>
          <w:rFonts w:ascii="Times New Roman" w:hAnsi="Times New Roman"/>
          <w:sz w:val="24"/>
          <w:szCs w:val="24"/>
        </w:rPr>
        <w:t xml:space="preserve">ás  és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fot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val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illusztrált szakmai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beszá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mol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legk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sőbbi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beadási határideje:2025.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január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31. 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A p</w:t>
      </w:r>
      <w:r>
        <w:rPr>
          <w:rStyle w:val="None"/>
          <w:rFonts w:ascii="Times New Roman" w:hAnsi="Times New Roman"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sz w:val="24"/>
          <w:szCs w:val="24"/>
        </w:rPr>
        <w:t>ázattal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kapcsolatban bővebb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informáci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 xml:space="preserve">a </w:t>
      </w:r>
      <w:hyperlink r:id="rId8" w:history="1">
        <w:r>
          <w:rPr>
            <w:rStyle w:val="Hyperlink0"/>
            <w:rFonts w:eastAsia="Calibri"/>
          </w:rPr>
          <w:t>racz.edit@masodikkerulet.hu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címen vagy a 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06 30 545 2132 telefonszámon 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rhető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:rsidR="006E7650" w:rsidRDefault="006E7650" w:rsidP="006E7650">
      <w:pPr>
        <w:widowControl w:val="0"/>
        <w:spacing w:after="0" w:line="276" w:lineRule="auto"/>
        <w:jc w:val="both"/>
        <w:rPr>
          <w:rStyle w:val="None"/>
          <w:rFonts w:ascii="Times New Roman" w:eastAsia="Times New Roman" w:hAnsi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pá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ázati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adatlapok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el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rhetők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 II. Kerületi Önkormányzat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honlapjár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l (</w:t>
      </w:r>
      <w:hyperlink r:id="rId9" w:history="1">
        <w:r>
          <w:rPr>
            <w:rStyle w:val="Hyperlink0"/>
            <w:rFonts w:eastAsia="Calibri"/>
          </w:rPr>
          <w:t>www.masodikkerulet.hu</w:t>
        </w:r>
      </w:hyperlink>
      <w:r>
        <w:rPr>
          <w:rStyle w:val="None"/>
          <w:rFonts w:ascii="Times New Roman" w:hAnsi="Times New Roman"/>
          <w:sz w:val="24"/>
          <w:szCs w:val="24"/>
          <w:u w:val="single"/>
        </w:rPr>
        <w:t>).</w:t>
      </w:r>
    </w:p>
    <w:p w:rsidR="000578C4" w:rsidRDefault="000578C4" w:rsidP="006E7650">
      <w:pPr>
        <w:rPr>
          <w:rStyle w:val="None"/>
          <w:rFonts w:ascii="Times New Roman" w:hAnsi="Times New Roman"/>
          <w:sz w:val="24"/>
          <w:szCs w:val="24"/>
        </w:rPr>
      </w:pPr>
    </w:p>
    <w:p w:rsidR="006E7650" w:rsidRDefault="006E7650" w:rsidP="006E7650">
      <w:pPr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r>
        <w:rPr>
          <w:rStyle w:val="None"/>
          <w:rFonts w:ascii="Times New Roman" w:hAnsi="Times New Roman"/>
          <w:sz w:val="24"/>
          <w:szCs w:val="24"/>
        </w:rPr>
        <w:t>ázati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Adatlap</w:t>
      </w:r>
    </w:p>
    <w:p w:rsidR="006E7650" w:rsidRDefault="006E7650" w:rsidP="006E7650">
      <w:pPr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.sz.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mell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klet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Nyilatkozat</w:t>
      </w:r>
    </w:p>
    <w:p w:rsidR="006E7650" w:rsidRDefault="006E7650" w:rsidP="006E7650">
      <w:pPr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.sz.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mell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klet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Nyilatkozat a pá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zati c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megval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sításához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megít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lt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ámogatásokr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l</w:t>
      </w:r>
    </w:p>
    <w:p w:rsidR="006E7650" w:rsidRDefault="006E7650" w:rsidP="006E7650">
      <w:pPr>
        <w:spacing w:after="0" w:line="240" w:lineRule="auto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.sz.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mell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klet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Nyilatkozat a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zp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nzekből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nyújtott támogatások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átlá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>that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ságár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</w:p>
    <w:p w:rsidR="006E7650" w:rsidRDefault="006E7650" w:rsidP="006E7650">
      <w:pPr>
        <w:spacing w:after="0" w:line="240" w:lineRule="auto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2007.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vi CLXXXI. t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rv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szerinti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sszef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rhetetlens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g, illetve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rintetts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g </w:t>
      </w:r>
    </w:p>
    <w:p w:rsidR="006E7650" w:rsidRDefault="006E7650" w:rsidP="006E7650">
      <w:pPr>
        <w:spacing w:after="0" w:line="240" w:lineRule="auto"/>
        <w:rPr>
          <w:rStyle w:val="None"/>
          <w:rFonts w:ascii="Times New Roman" w:eastAsia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fennállásár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l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, vagy hiányár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l </w:t>
      </w:r>
    </w:p>
    <w:p w:rsidR="00B77CA6" w:rsidRDefault="006E7650" w:rsidP="000578C4">
      <w:pPr>
        <w:spacing w:after="0" w:line="240" w:lineRule="auto"/>
      </w:pPr>
      <w:r>
        <w:rPr>
          <w:rStyle w:val="None"/>
          <w:rFonts w:ascii="Times New Roman" w:hAnsi="Times New Roman"/>
          <w:sz w:val="24"/>
          <w:szCs w:val="24"/>
        </w:rPr>
        <w:t>Nyilatkozat az ad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levon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jogr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l  </w:t>
      </w:r>
    </w:p>
    <w:sectPr w:rsidR="00B77CA6" w:rsidSect="003B61C0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DB" w:rsidRDefault="007905DB">
      <w:pPr>
        <w:spacing w:after="0" w:line="240" w:lineRule="auto"/>
      </w:pPr>
      <w:r>
        <w:separator/>
      </w:r>
    </w:p>
  </w:endnote>
  <w:endnote w:type="continuationSeparator" w:id="0">
    <w:p w:rsidR="007905DB" w:rsidRDefault="0079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DB" w:rsidRDefault="007905DB">
      <w:pPr>
        <w:spacing w:after="0" w:line="240" w:lineRule="auto"/>
      </w:pPr>
      <w:r>
        <w:separator/>
      </w:r>
    </w:p>
  </w:footnote>
  <w:footnote w:type="continuationSeparator" w:id="0">
    <w:p w:rsidR="007905DB" w:rsidRDefault="0079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482876"/>
      <w:docPartObj>
        <w:docPartGallery w:val="Page Numbers (Top of Page)"/>
        <w:docPartUnique/>
      </w:docPartObj>
    </w:sdtPr>
    <w:sdtEndPr/>
    <w:sdtContent>
      <w:p w:rsidR="003B61C0" w:rsidRDefault="00E26D5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08">
          <w:rPr>
            <w:noProof/>
          </w:rPr>
          <w:t>4</w:t>
        </w:r>
        <w:r>
          <w:fldChar w:fldCharType="end"/>
        </w:r>
      </w:p>
    </w:sdtContent>
  </w:sdt>
  <w:p w:rsidR="003B61C0" w:rsidRDefault="007905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228"/>
    <w:multiLevelType w:val="hybridMultilevel"/>
    <w:tmpl w:val="E376AA3A"/>
    <w:styleLink w:val="ImportedStyle5"/>
    <w:lvl w:ilvl="0" w:tplc="020E18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C6BB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E7D5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28B08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692A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8DE4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60A9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8D8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C8099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15047"/>
    <w:multiLevelType w:val="hybridMultilevel"/>
    <w:tmpl w:val="A0381184"/>
    <w:numStyleLink w:val="ImportedStyle2"/>
  </w:abstractNum>
  <w:abstractNum w:abstractNumId="2">
    <w:nsid w:val="16AE3D16"/>
    <w:multiLevelType w:val="hybridMultilevel"/>
    <w:tmpl w:val="E376AA3A"/>
    <w:numStyleLink w:val="ImportedStyle5"/>
  </w:abstractNum>
  <w:abstractNum w:abstractNumId="3">
    <w:nsid w:val="27314812"/>
    <w:multiLevelType w:val="hybridMultilevel"/>
    <w:tmpl w:val="91642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2560"/>
    <w:multiLevelType w:val="multilevel"/>
    <w:tmpl w:val="2EA6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3CB3"/>
    <w:multiLevelType w:val="hybridMultilevel"/>
    <w:tmpl w:val="999EE3FE"/>
    <w:styleLink w:val="ImportedStyle1"/>
    <w:lvl w:ilvl="0" w:tplc="174C377C">
      <w:start w:val="1"/>
      <w:numFmt w:val="bullet"/>
      <w:lvlText w:val="-"/>
      <w:lvlJc w:val="left"/>
      <w:pPr>
        <w:tabs>
          <w:tab w:val="left" w:pos="36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EB0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20522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8378E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26CE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8700E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E0F94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8B6E6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4590E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374F25"/>
    <w:multiLevelType w:val="hybridMultilevel"/>
    <w:tmpl w:val="9CE47B62"/>
    <w:lvl w:ilvl="0" w:tplc="4A12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57543"/>
    <w:multiLevelType w:val="hybridMultilevel"/>
    <w:tmpl w:val="5E3C9ADC"/>
    <w:numStyleLink w:val="ImportedStyle4"/>
  </w:abstractNum>
  <w:abstractNum w:abstractNumId="9">
    <w:nsid w:val="542273DA"/>
    <w:multiLevelType w:val="hybridMultilevel"/>
    <w:tmpl w:val="767A9730"/>
    <w:styleLink w:val="ImportedStyle3"/>
    <w:lvl w:ilvl="0" w:tplc="92E620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AC0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406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614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E1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48B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20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21C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C1F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F7C72D2"/>
    <w:multiLevelType w:val="hybridMultilevel"/>
    <w:tmpl w:val="999EE3FE"/>
    <w:numStyleLink w:val="ImportedStyle1"/>
  </w:abstractNum>
  <w:abstractNum w:abstractNumId="11">
    <w:nsid w:val="5FB27502"/>
    <w:multiLevelType w:val="hybridMultilevel"/>
    <w:tmpl w:val="5E3C9ADC"/>
    <w:styleLink w:val="ImportedStyle4"/>
    <w:lvl w:ilvl="0" w:tplc="954E46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9039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B8CEC0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08C2B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1243C8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70C3A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B6DD4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6BC01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0AC3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636C7222"/>
    <w:multiLevelType w:val="hybridMultilevel"/>
    <w:tmpl w:val="A0381184"/>
    <w:styleLink w:val="ImportedStyle2"/>
    <w:lvl w:ilvl="0" w:tplc="787A48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0E6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0C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21E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C9F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9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CA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479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49A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A602478"/>
    <w:multiLevelType w:val="hybridMultilevel"/>
    <w:tmpl w:val="51361BB0"/>
    <w:lvl w:ilvl="0" w:tplc="1DAE13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D6E4D"/>
    <w:multiLevelType w:val="hybridMultilevel"/>
    <w:tmpl w:val="767A9730"/>
    <w:numStyleLink w:val="ImportedStyle3"/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11"/>
  </w:num>
  <w:num w:numId="13">
    <w:abstractNumId w:val="8"/>
  </w:num>
  <w:num w:numId="14">
    <w:abstractNumId w:val="8"/>
    <w:lvlOverride w:ilvl="0">
      <w:lvl w:ilvl="0" w:tplc="BC327D8A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32672EC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3AACACC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E6E9712">
        <w:start w:val="1"/>
        <w:numFmt w:val="bullet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4EEF8A8">
        <w:start w:val="1"/>
        <w:numFmt w:val="bullet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086343E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246E10C">
        <w:start w:val="1"/>
        <w:numFmt w:val="bullet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812CF04">
        <w:start w:val="1"/>
        <w:numFmt w:val="bullet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8A88F74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59"/>
    <w:rsid w:val="000578C4"/>
    <w:rsid w:val="00177043"/>
    <w:rsid w:val="001E5663"/>
    <w:rsid w:val="002C51AB"/>
    <w:rsid w:val="003A0C37"/>
    <w:rsid w:val="003D4232"/>
    <w:rsid w:val="00413FBE"/>
    <w:rsid w:val="0049132C"/>
    <w:rsid w:val="004B60E1"/>
    <w:rsid w:val="005A3FFD"/>
    <w:rsid w:val="006E7650"/>
    <w:rsid w:val="0077227A"/>
    <w:rsid w:val="007905DB"/>
    <w:rsid w:val="007D48AF"/>
    <w:rsid w:val="0082575D"/>
    <w:rsid w:val="008906E9"/>
    <w:rsid w:val="00927A52"/>
    <w:rsid w:val="00933D90"/>
    <w:rsid w:val="009A54E1"/>
    <w:rsid w:val="00A37BD5"/>
    <w:rsid w:val="00AB1DD5"/>
    <w:rsid w:val="00B77CA6"/>
    <w:rsid w:val="00BB7D35"/>
    <w:rsid w:val="00C27273"/>
    <w:rsid w:val="00E26D59"/>
    <w:rsid w:val="00EF390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E0EA-AD55-4E56-A093-1F16B20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D59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6D59"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2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D59"/>
    <w:rPr>
      <w:rFonts w:asciiTheme="minorHAnsi" w:eastAsiaTheme="minorEastAsia" w:hAnsiTheme="minorHAnsi"/>
      <w:sz w:val="22"/>
      <w:szCs w:val="22"/>
      <w:lang w:eastAsia="hu-HU"/>
    </w:rPr>
  </w:style>
  <w:style w:type="paragraph" w:styleId="Listaszerbekezds">
    <w:name w:val="List Paragraph"/>
    <w:basedOn w:val="Norml"/>
    <w:qFormat/>
    <w:rsid w:val="00E26D59"/>
    <w:pPr>
      <w:ind w:left="720"/>
      <w:contextualSpacing/>
    </w:pPr>
  </w:style>
  <w:style w:type="numbering" w:customStyle="1" w:styleId="ImportedStyle1">
    <w:name w:val="Imported Style 1"/>
    <w:rsid w:val="006E7650"/>
    <w:pPr>
      <w:numPr>
        <w:numId w:val="6"/>
      </w:numPr>
    </w:pPr>
  </w:style>
  <w:style w:type="numbering" w:customStyle="1" w:styleId="ImportedStyle2">
    <w:name w:val="Imported Style 2"/>
    <w:rsid w:val="006E7650"/>
    <w:pPr>
      <w:numPr>
        <w:numId w:val="8"/>
      </w:numPr>
    </w:pPr>
  </w:style>
  <w:style w:type="numbering" w:customStyle="1" w:styleId="ImportedStyle3">
    <w:name w:val="Imported Style 3"/>
    <w:rsid w:val="006E7650"/>
    <w:pPr>
      <w:numPr>
        <w:numId w:val="10"/>
      </w:numPr>
    </w:pPr>
  </w:style>
  <w:style w:type="character" w:customStyle="1" w:styleId="Hyperlink0">
    <w:name w:val="Hyperlink.0"/>
    <w:basedOn w:val="Bekezdsalapbettpusa"/>
    <w:rsid w:val="006E7650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None">
    <w:name w:val="None"/>
    <w:rsid w:val="006E7650"/>
  </w:style>
  <w:style w:type="character" w:customStyle="1" w:styleId="Hyperlink1">
    <w:name w:val="Hyperlink.1"/>
    <w:basedOn w:val="None"/>
    <w:rsid w:val="006E7650"/>
    <w:rPr>
      <w:rFonts w:ascii="Times New Roman" w:eastAsia="Times New Roman" w:hAnsi="Times New Roman" w:cs="Times New Roman"/>
      <w:b/>
      <w:bCs/>
      <w:color w:val="265F83"/>
      <w:u w:color="265F83"/>
    </w:rPr>
  </w:style>
  <w:style w:type="numbering" w:customStyle="1" w:styleId="ImportedStyle4">
    <w:name w:val="Imported Style 4"/>
    <w:rsid w:val="006E7650"/>
    <w:pPr>
      <w:numPr>
        <w:numId w:val="12"/>
      </w:numPr>
    </w:pPr>
  </w:style>
  <w:style w:type="numbering" w:customStyle="1" w:styleId="ImportedStyle5">
    <w:name w:val="Imported Style 5"/>
    <w:rsid w:val="006E765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.edit@masodikkerul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z.edit@masodikkerul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odikkerul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Fonai Lajosné</cp:lastModifiedBy>
  <cp:revision>9</cp:revision>
  <dcterms:created xsi:type="dcterms:W3CDTF">2024-03-27T05:40:00Z</dcterms:created>
  <dcterms:modified xsi:type="dcterms:W3CDTF">2024-03-28T08:56:00Z</dcterms:modified>
</cp:coreProperties>
</file>