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0E" w:rsidRPr="002810FD" w:rsidRDefault="008D1209" w:rsidP="00270E99">
      <w:pPr>
        <w:ind w:left="-142"/>
        <w:rPr>
          <w:rFonts w:ascii="Cambria" w:hAnsi="Cambria"/>
          <w:b/>
          <w:i/>
          <w:color w:val="538135" w:themeColor="accent6" w:themeShade="BF"/>
          <w:sz w:val="36"/>
          <w:szCs w:val="36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09625" y="447675"/>
            <wp:positionH relativeFrom="margin">
              <wp:align>left</wp:align>
            </wp:positionH>
            <wp:positionV relativeFrom="margin">
              <wp:align>top</wp:align>
            </wp:positionV>
            <wp:extent cx="729111" cy="733425"/>
            <wp:effectExtent l="0" t="0" r="0" b="0"/>
            <wp:wrapSquare wrapText="bothSides"/>
            <wp:docPr id="1" name="Kép 1" descr="https://masodikkerulet.hu/sites/default/files/styles/original/public/attachments/pictures/masodikkerulethu/2022_07/onkormanyzat.jpg?itok=f-Ebe4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odikkerulet.hu/sites/default/files/styles/original/public/attachments/pictures/masodikkerulethu/2022_07/onkormanyzat.jpg?itok=f-Ebe4Y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8" r="17279"/>
                    <a:stretch/>
                  </pic:blipFill>
                  <pic:spPr bwMode="auto">
                    <a:xfrm>
                      <a:off x="0" y="0"/>
                      <a:ext cx="72911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2F0E">
        <w:rPr>
          <w:i/>
        </w:rPr>
        <w:t xml:space="preserve">     </w:t>
      </w:r>
      <w:bookmarkStart w:id="0" w:name="_GoBack"/>
      <w:r w:rsidR="00BC2F0E" w:rsidRPr="002810FD">
        <w:rPr>
          <w:rFonts w:ascii="Cambria" w:hAnsi="Cambria"/>
          <w:b/>
          <w:i/>
          <w:color w:val="538135" w:themeColor="accent6" w:themeShade="BF"/>
          <w:sz w:val="36"/>
          <w:szCs w:val="36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Pályázati felhívás</w:t>
      </w:r>
    </w:p>
    <w:p w:rsidR="00AD4330" w:rsidRDefault="00AD4330" w:rsidP="00270E99">
      <w:pPr>
        <w:ind w:firstLine="708"/>
        <w:rPr>
          <w:rFonts w:ascii="Cambria" w:hAnsi="Cambria"/>
          <w:b/>
          <w:i/>
          <w:color w:val="538135" w:themeColor="accent6" w:themeShade="BF"/>
          <w:sz w:val="36"/>
          <w:szCs w:val="36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i/>
          <w:color w:val="538135" w:themeColor="accent6" w:themeShade="BF"/>
          <w:sz w:val="36"/>
          <w:szCs w:val="36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 xml:space="preserve">Felsőoktatási </w:t>
      </w:r>
      <w:r w:rsidR="00BC2F0E" w:rsidRPr="002810FD">
        <w:rPr>
          <w:rFonts w:ascii="Cambria" w:hAnsi="Cambria"/>
          <w:b/>
          <w:i/>
          <w:color w:val="538135" w:themeColor="accent6" w:themeShade="BF"/>
          <w:sz w:val="36"/>
          <w:szCs w:val="36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 xml:space="preserve">Tanulmányi </w:t>
      </w:r>
    </w:p>
    <w:p w:rsidR="00BC2F0E" w:rsidRDefault="00AD4330" w:rsidP="00270E99">
      <w:pPr>
        <w:ind w:left="708" w:firstLine="708"/>
      </w:pPr>
      <w:r>
        <w:rPr>
          <w:rFonts w:ascii="Cambria" w:hAnsi="Cambria"/>
          <w:b/>
          <w:i/>
          <w:color w:val="538135" w:themeColor="accent6" w:themeShade="BF"/>
          <w:sz w:val="36"/>
          <w:szCs w:val="36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 xml:space="preserve">       </w:t>
      </w:r>
      <w:r w:rsidR="00BC2F0E" w:rsidRPr="002810FD">
        <w:rPr>
          <w:rFonts w:ascii="Cambria" w:hAnsi="Cambria"/>
          <w:b/>
          <w:i/>
          <w:color w:val="538135" w:themeColor="accent6" w:themeShade="BF"/>
          <w:sz w:val="36"/>
          <w:szCs w:val="36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ösztöndíjra a 202</w:t>
      </w:r>
      <w:r w:rsidR="007241D7">
        <w:rPr>
          <w:rFonts w:ascii="Cambria" w:hAnsi="Cambria"/>
          <w:b/>
          <w:i/>
          <w:color w:val="538135" w:themeColor="accent6" w:themeShade="BF"/>
          <w:sz w:val="36"/>
          <w:szCs w:val="36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4/2025</w:t>
      </w:r>
      <w:r w:rsidR="00BC2F0E" w:rsidRPr="002810FD">
        <w:rPr>
          <w:rFonts w:ascii="Cambria" w:hAnsi="Cambria"/>
          <w:b/>
          <w:i/>
          <w:color w:val="538135" w:themeColor="accent6" w:themeShade="BF"/>
          <w:sz w:val="36"/>
          <w:szCs w:val="36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. tanévre</w:t>
      </w:r>
    </w:p>
    <w:p w:rsidR="00157BD6" w:rsidRPr="00270E99" w:rsidRDefault="00BC2F0E" w:rsidP="00AD4330">
      <w:pPr>
        <w:spacing w:before="120" w:after="120"/>
        <w:ind w:left="2124" w:firstLine="708"/>
        <w:rPr>
          <w:b/>
          <w:i/>
          <w:sz w:val="4"/>
          <w:szCs w:val="4"/>
        </w:rPr>
      </w:pPr>
      <w:r w:rsidRPr="00270E99">
        <w:rPr>
          <w:rFonts w:ascii="Cambria" w:hAnsi="Cambria"/>
          <w:b/>
          <w:i/>
          <w:color w:val="538135" w:themeColor="accent6" w:themeShade="BF"/>
          <w:sz w:val="4"/>
          <w:szCs w:val="4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ab/>
      </w:r>
    </w:p>
    <w:p w:rsidR="00AD4330" w:rsidRDefault="00AD4330" w:rsidP="009C0D83">
      <w:pPr>
        <w:pStyle w:val="Szvegtrzs2"/>
        <w:tabs>
          <w:tab w:val="left" w:pos="10206"/>
        </w:tabs>
        <w:spacing w:after="0" w:line="276" w:lineRule="auto"/>
        <w:ind w:right="-1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Budapest Főváros II. Kerületi Önkormányzat Képviselő-testületének Közoktatási, Közművelődési, Sport, Egészségügyi, Szociális és Lakásügyi Bizottsága a 202</w:t>
      </w:r>
      <w:r w:rsidR="00A4259E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C5BC2">
        <w:rPr>
          <w:sz w:val="22"/>
          <w:szCs w:val="22"/>
        </w:rPr>
        <w:t>/202</w:t>
      </w:r>
      <w:r w:rsidR="00A4259E">
        <w:rPr>
          <w:sz w:val="22"/>
          <w:szCs w:val="22"/>
        </w:rPr>
        <w:t>5</w:t>
      </w:r>
      <w:r w:rsidRPr="002C5BC2">
        <w:rPr>
          <w:sz w:val="22"/>
          <w:szCs w:val="22"/>
        </w:rPr>
        <w:t>-</w:t>
      </w:r>
      <w:r>
        <w:rPr>
          <w:sz w:val="22"/>
          <w:szCs w:val="22"/>
        </w:rPr>
        <w:t>e</w:t>
      </w:r>
      <w:r w:rsidRPr="002C5BC2">
        <w:rPr>
          <w:sz w:val="22"/>
          <w:szCs w:val="22"/>
        </w:rPr>
        <w:t>s</w:t>
      </w:r>
      <w:r w:rsidRPr="002C5BC2">
        <w:rPr>
          <w:b/>
          <w:sz w:val="22"/>
          <w:szCs w:val="22"/>
        </w:rPr>
        <w:t xml:space="preserve"> </w:t>
      </w:r>
      <w:r w:rsidRPr="002C5BC2">
        <w:rPr>
          <w:sz w:val="22"/>
          <w:szCs w:val="22"/>
        </w:rPr>
        <w:t xml:space="preserve">tanévre felsőoktatási ösztöndíjpályázatot hirdet. A pályázatban részt vehet minden Magyarországon tanulmányokat folytató, felsőoktatási intézményben </w:t>
      </w:r>
      <w:r w:rsidRPr="002C5BC2">
        <w:rPr>
          <w:b/>
          <w:sz w:val="22"/>
          <w:szCs w:val="22"/>
        </w:rPr>
        <w:t xml:space="preserve">aktív hallgatói jogviszonnyal </w:t>
      </w:r>
      <w:r w:rsidRPr="002C5BC2">
        <w:rPr>
          <w:sz w:val="22"/>
          <w:szCs w:val="22"/>
        </w:rPr>
        <w:t xml:space="preserve">rendelkező </w:t>
      </w:r>
      <w:r w:rsidRPr="002C5BC2">
        <w:rPr>
          <w:b/>
          <w:sz w:val="22"/>
          <w:szCs w:val="22"/>
        </w:rPr>
        <w:t>szociálisan rászoruló hallgató</w:t>
      </w:r>
      <w:r w:rsidRPr="002C5BC2">
        <w:rPr>
          <w:sz w:val="22"/>
          <w:szCs w:val="22"/>
        </w:rPr>
        <w:t xml:space="preserve">, akinek </w:t>
      </w:r>
      <w:r w:rsidRPr="002C5BC2">
        <w:rPr>
          <w:b/>
          <w:sz w:val="22"/>
          <w:szCs w:val="22"/>
        </w:rPr>
        <w:t>állandó lakóhelye a II. kerületben</w:t>
      </w:r>
      <w:r w:rsidRPr="002C5BC2">
        <w:rPr>
          <w:sz w:val="22"/>
          <w:szCs w:val="22"/>
        </w:rPr>
        <w:t xml:space="preserve"> van. Az ösztöndíj 10 hónap időtartamra nyerhető el, melynek összege hallgatónként </w:t>
      </w:r>
      <w:r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 xml:space="preserve">50 000 </w:t>
      </w:r>
      <w:r w:rsidR="007241D7"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Ft</w:t>
      </w:r>
      <w:r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 xml:space="preserve"> - 150 000 </w:t>
      </w:r>
      <w:r w:rsidR="007241D7"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F</w:t>
      </w:r>
      <w:r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t/tanév</w:t>
      </w:r>
      <w:r w:rsidRPr="009C0D83">
        <w:rPr>
          <w:color w:val="538135" w:themeColor="accent6" w:themeShade="BF"/>
          <w:sz w:val="22"/>
          <w:szCs w:val="22"/>
        </w:rPr>
        <w:t xml:space="preserve"> </w:t>
      </w:r>
      <w:r w:rsidRPr="002C5BC2">
        <w:rPr>
          <w:sz w:val="22"/>
          <w:szCs w:val="22"/>
        </w:rPr>
        <w:t xml:space="preserve">között kerül megállapításra. </w:t>
      </w:r>
    </w:p>
    <w:p w:rsidR="0024178A" w:rsidRPr="0024178A" w:rsidRDefault="0024178A" w:rsidP="009C0D83">
      <w:pPr>
        <w:pStyle w:val="Szvegtrzs2"/>
        <w:tabs>
          <w:tab w:val="left" w:pos="10206"/>
        </w:tabs>
        <w:spacing w:after="0" w:line="276" w:lineRule="auto"/>
        <w:ind w:right="-1"/>
        <w:jc w:val="both"/>
        <w:rPr>
          <w:sz w:val="12"/>
          <w:szCs w:val="12"/>
        </w:rPr>
      </w:pPr>
    </w:p>
    <w:p w:rsidR="00AD4330" w:rsidRPr="002C5BC2" w:rsidRDefault="00AD4330" w:rsidP="004F14F8">
      <w:pPr>
        <w:tabs>
          <w:tab w:val="left" w:pos="10206"/>
        </w:tabs>
        <w:spacing w:line="276" w:lineRule="auto"/>
        <w:ind w:right="283"/>
        <w:jc w:val="both"/>
        <w:rPr>
          <w:b/>
          <w:sz w:val="22"/>
          <w:szCs w:val="22"/>
        </w:rPr>
      </w:pPr>
      <w:r w:rsidRPr="002C5BC2">
        <w:rPr>
          <w:b/>
          <w:sz w:val="22"/>
          <w:szCs w:val="22"/>
        </w:rPr>
        <w:t>A pályázat benyújtására jogosult az a hallgató, aki együttesen megfelel az alábbi feltételeknek:</w:t>
      </w:r>
    </w:p>
    <w:p w:rsidR="00AD4330" w:rsidRPr="009C0D83" w:rsidRDefault="00AD4330" w:rsidP="00AD4330">
      <w:pPr>
        <w:pStyle w:val="Szvegtrzs2"/>
        <w:numPr>
          <w:ilvl w:val="0"/>
          <w:numId w:val="5"/>
        </w:numPr>
        <w:tabs>
          <w:tab w:val="left" w:pos="360"/>
          <w:tab w:val="left" w:pos="10206"/>
        </w:tabs>
        <w:suppressAutoHyphens/>
        <w:spacing w:after="0" w:line="276" w:lineRule="auto"/>
        <w:ind w:right="283"/>
        <w:jc w:val="both"/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</w:pPr>
      <w:r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Állandó lakóhelye a II. kerületben van,</w:t>
      </w:r>
    </w:p>
    <w:p w:rsidR="00AD4330" w:rsidRPr="002C5BC2" w:rsidRDefault="00AD4330" w:rsidP="00AD4330">
      <w:pPr>
        <w:pStyle w:val="Szvegtrzs2"/>
        <w:numPr>
          <w:ilvl w:val="0"/>
          <w:numId w:val="5"/>
        </w:numPr>
        <w:tabs>
          <w:tab w:val="left" w:pos="360"/>
          <w:tab w:val="left" w:pos="10206"/>
        </w:tabs>
        <w:suppressAutoHyphens/>
        <w:spacing w:after="0" w:line="276" w:lineRule="auto"/>
        <w:ind w:right="283"/>
        <w:jc w:val="both"/>
        <w:rPr>
          <w:sz w:val="22"/>
          <w:szCs w:val="22"/>
        </w:rPr>
      </w:pPr>
      <w:r w:rsidRPr="002C5BC2">
        <w:rPr>
          <w:sz w:val="22"/>
          <w:szCs w:val="22"/>
        </w:rPr>
        <w:t xml:space="preserve">Magyarországi felsőoktatási intézményben </w:t>
      </w:r>
      <w:r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aktív hallgatói jogviszonnyal</w:t>
      </w:r>
      <w:r w:rsidRPr="009C0D83">
        <w:rPr>
          <w:color w:val="538135" w:themeColor="accent6" w:themeShade="BF"/>
          <w:sz w:val="22"/>
          <w:szCs w:val="22"/>
        </w:rPr>
        <w:t xml:space="preserve"> </w:t>
      </w:r>
      <w:r w:rsidRPr="002C5BC2">
        <w:rPr>
          <w:sz w:val="22"/>
          <w:szCs w:val="22"/>
        </w:rPr>
        <w:t xml:space="preserve">rendelkezik, </w:t>
      </w:r>
      <w:r w:rsidR="00110426" w:rsidRPr="00110426">
        <w:rPr>
          <w:b/>
          <w:sz w:val="22"/>
          <w:szCs w:val="22"/>
        </w:rPr>
        <w:t>az ott szereplő cím</w:t>
      </w:r>
      <w:r w:rsidR="00110426">
        <w:rPr>
          <w:b/>
          <w:sz w:val="22"/>
          <w:szCs w:val="22"/>
        </w:rPr>
        <w:t xml:space="preserve"> megegyezik az állandó lakhel</w:t>
      </w:r>
      <w:r w:rsidR="00110426" w:rsidRPr="00110426">
        <w:rPr>
          <w:b/>
          <w:sz w:val="22"/>
          <w:szCs w:val="22"/>
        </w:rPr>
        <w:t>y</w:t>
      </w:r>
      <w:r w:rsidR="00110426">
        <w:rPr>
          <w:b/>
          <w:sz w:val="22"/>
          <w:szCs w:val="22"/>
        </w:rPr>
        <w:t xml:space="preserve"> címév</w:t>
      </w:r>
      <w:r w:rsidR="00110426" w:rsidRPr="00110426">
        <w:rPr>
          <w:b/>
          <w:sz w:val="22"/>
          <w:szCs w:val="22"/>
        </w:rPr>
        <w:t>el</w:t>
      </w:r>
      <w:r w:rsidR="00110426">
        <w:rPr>
          <w:b/>
          <w:sz w:val="22"/>
          <w:szCs w:val="22"/>
        </w:rPr>
        <w:t>.</w:t>
      </w:r>
    </w:p>
    <w:p w:rsidR="00AD4330" w:rsidRPr="002C5BC2" w:rsidRDefault="00AD4330" w:rsidP="00AD4330">
      <w:pPr>
        <w:pStyle w:val="Szvegtrzs2"/>
        <w:numPr>
          <w:ilvl w:val="0"/>
          <w:numId w:val="5"/>
        </w:numPr>
        <w:tabs>
          <w:tab w:val="left" w:pos="360"/>
          <w:tab w:val="left" w:pos="10206"/>
        </w:tabs>
        <w:suppressAutoHyphens/>
        <w:spacing w:after="0" w:line="240" w:lineRule="auto"/>
        <w:ind w:right="284"/>
        <w:jc w:val="both"/>
        <w:rPr>
          <w:sz w:val="22"/>
          <w:szCs w:val="22"/>
        </w:rPr>
      </w:pPr>
      <w:r w:rsidRPr="002C5BC2">
        <w:rPr>
          <w:sz w:val="22"/>
          <w:szCs w:val="22"/>
        </w:rPr>
        <w:t xml:space="preserve">A képzésre vonatkozó keretidőn belül </w:t>
      </w:r>
      <w:r w:rsidRPr="002C5BC2">
        <w:rPr>
          <w:b/>
          <w:sz w:val="22"/>
          <w:szCs w:val="22"/>
        </w:rPr>
        <w:t>teljes idejű</w:t>
      </w:r>
      <w:r w:rsidRPr="002C5BC2">
        <w:rPr>
          <w:sz w:val="22"/>
          <w:szCs w:val="22"/>
        </w:rPr>
        <w:t xml:space="preserve"> (nappali tagozatos) </w:t>
      </w:r>
      <w:r w:rsidRPr="002C5BC2">
        <w:rPr>
          <w:b/>
          <w:sz w:val="22"/>
          <w:szCs w:val="22"/>
        </w:rPr>
        <w:t>képzés keretében</w:t>
      </w:r>
      <w:r w:rsidRPr="002C5BC2">
        <w:rPr>
          <w:sz w:val="22"/>
          <w:szCs w:val="22"/>
        </w:rPr>
        <w:t xml:space="preserve">, az alábbi képzési típusok egyikében </w:t>
      </w:r>
      <w:r w:rsidRPr="002C5BC2">
        <w:rPr>
          <w:b/>
          <w:sz w:val="22"/>
          <w:szCs w:val="22"/>
        </w:rPr>
        <w:t>folytat tanulmányokat</w:t>
      </w:r>
      <w:r w:rsidRPr="002C5BC2">
        <w:rPr>
          <w:sz w:val="22"/>
          <w:szCs w:val="22"/>
        </w:rPr>
        <w:t>:</w:t>
      </w:r>
    </w:p>
    <w:p w:rsidR="00AD4330" w:rsidRPr="002C5BC2" w:rsidRDefault="00AD4330" w:rsidP="007241D7">
      <w:pPr>
        <w:numPr>
          <w:ilvl w:val="0"/>
          <w:numId w:val="6"/>
        </w:numPr>
        <w:tabs>
          <w:tab w:val="left" w:pos="10206"/>
        </w:tabs>
        <w:suppressAutoHyphens/>
        <w:ind w:left="697" w:right="284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alapfokozatot és szakképzettséget eredményező alapképzés,</w:t>
      </w:r>
    </w:p>
    <w:p w:rsidR="00AD4330" w:rsidRPr="002C5BC2" w:rsidRDefault="00AD4330" w:rsidP="007241D7">
      <w:pPr>
        <w:numPr>
          <w:ilvl w:val="0"/>
          <w:numId w:val="6"/>
        </w:numPr>
        <w:tabs>
          <w:tab w:val="left" w:pos="10206"/>
        </w:tabs>
        <w:suppressAutoHyphens/>
        <w:ind w:left="697" w:right="284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mesterfokozatot és szakképzettséget eredményező mesterképzés,</w:t>
      </w:r>
    </w:p>
    <w:p w:rsidR="00AD4330" w:rsidRPr="002C5BC2" w:rsidRDefault="00AD4330" w:rsidP="007241D7">
      <w:pPr>
        <w:numPr>
          <w:ilvl w:val="0"/>
          <w:numId w:val="6"/>
        </w:numPr>
        <w:tabs>
          <w:tab w:val="left" w:pos="10206"/>
        </w:tabs>
        <w:suppressAutoHyphens/>
        <w:ind w:left="697" w:right="284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egységes osztatlan képzés, vagy</w:t>
      </w:r>
    </w:p>
    <w:p w:rsidR="00AD4330" w:rsidRPr="002C5BC2" w:rsidRDefault="00AD4330" w:rsidP="007241D7">
      <w:pPr>
        <w:numPr>
          <w:ilvl w:val="0"/>
          <w:numId w:val="6"/>
        </w:numPr>
        <w:tabs>
          <w:tab w:val="left" w:pos="10206"/>
        </w:tabs>
        <w:suppressAutoHyphens/>
        <w:ind w:left="697" w:right="284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államilag akkreditált felsőfokú szakképzés.</w:t>
      </w:r>
    </w:p>
    <w:p w:rsidR="00AD4330" w:rsidRDefault="00AD4330" w:rsidP="00270E99">
      <w:pPr>
        <w:numPr>
          <w:ilvl w:val="0"/>
          <w:numId w:val="2"/>
        </w:numPr>
        <w:ind w:left="700"/>
        <w:jc w:val="both"/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</w:pPr>
      <w:r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Családjában az egy főre jutó havi nettó jövedelem összege nem haladja meg a mindenkori bruttó minimálbér 60%-át, ami jelenleg 1</w:t>
      </w:r>
      <w:r w:rsidR="0008692F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60</w:t>
      </w:r>
      <w:r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 xml:space="preserve"> </w:t>
      </w:r>
      <w:r w:rsidR="0008692F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08</w:t>
      </w:r>
      <w:r w:rsidRPr="009C0D83">
        <w:rPr>
          <w:rFonts w:ascii="Cambria" w:hAnsi="Cambria"/>
          <w:b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0 Ft..</w:t>
      </w:r>
    </w:p>
    <w:p w:rsidR="0024178A" w:rsidRPr="0024178A" w:rsidRDefault="0024178A" w:rsidP="0024178A">
      <w:pPr>
        <w:ind w:left="700"/>
        <w:jc w:val="both"/>
        <w:rPr>
          <w:rFonts w:ascii="Cambria" w:hAnsi="Cambria"/>
          <w:b/>
          <w:i/>
          <w:color w:val="538135" w:themeColor="accent6" w:themeShade="BF"/>
          <w:sz w:val="12"/>
          <w:szCs w:val="12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</w:pPr>
    </w:p>
    <w:p w:rsidR="00AD4330" w:rsidRPr="002C5BC2" w:rsidRDefault="00AD4330" w:rsidP="009C0D83">
      <w:pPr>
        <w:tabs>
          <w:tab w:val="left" w:pos="10206"/>
        </w:tabs>
        <w:ind w:right="284"/>
        <w:jc w:val="both"/>
        <w:rPr>
          <w:sz w:val="22"/>
          <w:szCs w:val="22"/>
        </w:rPr>
      </w:pPr>
      <w:r w:rsidRPr="002C5BC2">
        <w:rPr>
          <w:b/>
          <w:sz w:val="22"/>
          <w:szCs w:val="22"/>
        </w:rPr>
        <w:t xml:space="preserve">Az elbírálás során előnyt élvez </w:t>
      </w:r>
      <w:r w:rsidRPr="002C5BC2">
        <w:rPr>
          <w:sz w:val="22"/>
          <w:szCs w:val="22"/>
        </w:rPr>
        <w:t>az a pályázó, aki:</w:t>
      </w:r>
    </w:p>
    <w:p w:rsidR="00AD4330" w:rsidRPr="002C5BC2" w:rsidRDefault="00AD4330" w:rsidP="009C0D83">
      <w:pPr>
        <w:numPr>
          <w:ilvl w:val="0"/>
          <w:numId w:val="6"/>
        </w:numPr>
        <w:tabs>
          <w:tab w:val="left" w:pos="10206"/>
        </w:tabs>
        <w:suppressAutoHyphens/>
        <w:ind w:left="697" w:right="284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országos tanulmányi, művészeti vagy sportversenyen az első hat helyezett között végzett,</w:t>
      </w:r>
    </w:p>
    <w:p w:rsidR="00AD4330" w:rsidRPr="002C5BC2" w:rsidRDefault="00AD4330" w:rsidP="009C0D83">
      <w:pPr>
        <w:pStyle w:val="Szvegtrzs2"/>
        <w:numPr>
          <w:ilvl w:val="0"/>
          <w:numId w:val="8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eltartója/szülője munkanélküli, vagy öregségi nyugdíjban részesül,</w:t>
      </w:r>
    </w:p>
    <w:p w:rsidR="00AD4330" w:rsidRPr="002C5BC2" w:rsidRDefault="00AD4330" w:rsidP="009C0D83">
      <w:pPr>
        <w:pStyle w:val="Szvegtrzs2"/>
        <w:numPr>
          <w:ilvl w:val="0"/>
          <w:numId w:val="8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betegségben szenved, rokkant, vagy családjában folyamatos ellátást igénylő beteg vagy rokkant van (szakorvos igazolása szükséges),</w:t>
      </w:r>
    </w:p>
    <w:p w:rsidR="00AD4330" w:rsidRPr="002C5BC2" w:rsidRDefault="00AD4330" w:rsidP="009C0D83">
      <w:pPr>
        <w:pStyle w:val="Szvegtrzs2"/>
        <w:numPr>
          <w:ilvl w:val="0"/>
          <w:numId w:val="8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gyermeket nevel,</w:t>
      </w:r>
    </w:p>
    <w:p w:rsidR="00AD4330" w:rsidRPr="002C5BC2" w:rsidRDefault="00AD4330" w:rsidP="009C0D83">
      <w:pPr>
        <w:pStyle w:val="Szvegtrzs2"/>
        <w:numPr>
          <w:ilvl w:val="0"/>
          <w:numId w:val="8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nem a főváros területén működő intézményben tanul,</w:t>
      </w:r>
    </w:p>
    <w:p w:rsidR="00AD4330" w:rsidRPr="002C5BC2" w:rsidRDefault="00AD4330" w:rsidP="009C0D83">
      <w:pPr>
        <w:pStyle w:val="Szvegtrzs2"/>
        <w:numPr>
          <w:ilvl w:val="0"/>
          <w:numId w:val="8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a kerület területén önkéntes társadalmi munkát végez,</w:t>
      </w:r>
    </w:p>
    <w:p w:rsidR="00AD4330" w:rsidRPr="002C5BC2" w:rsidRDefault="00AD4330" w:rsidP="00270E99">
      <w:pPr>
        <w:pStyle w:val="Szvegtrzs2"/>
        <w:numPr>
          <w:ilvl w:val="0"/>
          <w:numId w:val="8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kollégiumi ellátásra jogosult, de helyhiány miatt abban nem részesül.</w:t>
      </w:r>
    </w:p>
    <w:p w:rsidR="00AD4330" w:rsidRPr="002C5BC2" w:rsidRDefault="00AD4330" w:rsidP="00AD4330">
      <w:pPr>
        <w:pStyle w:val="Szvegtrzs2"/>
        <w:tabs>
          <w:tab w:val="left" w:pos="360"/>
          <w:tab w:val="left" w:pos="10206"/>
        </w:tabs>
        <w:spacing w:after="0" w:line="240" w:lineRule="auto"/>
        <w:ind w:right="284"/>
        <w:rPr>
          <w:sz w:val="22"/>
          <w:szCs w:val="22"/>
        </w:rPr>
      </w:pPr>
      <w:r w:rsidRPr="002C5BC2">
        <w:rPr>
          <w:b/>
          <w:sz w:val="22"/>
          <w:szCs w:val="22"/>
        </w:rPr>
        <w:t>Nem részesülhet ösztöndíjban</w:t>
      </w:r>
      <w:r w:rsidRPr="002C5BC2">
        <w:rPr>
          <w:sz w:val="22"/>
          <w:szCs w:val="22"/>
        </w:rPr>
        <w:t xml:space="preserve"> az a pályázó, aki:</w:t>
      </w:r>
    </w:p>
    <w:p w:rsidR="00AD4330" w:rsidRPr="002C5BC2" w:rsidRDefault="00AD4330" w:rsidP="00AD4330">
      <w:pPr>
        <w:numPr>
          <w:ilvl w:val="0"/>
          <w:numId w:val="6"/>
        </w:numPr>
        <w:tabs>
          <w:tab w:val="left" w:pos="10206"/>
        </w:tabs>
        <w:suppressAutoHyphens/>
        <w:ind w:left="391" w:right="284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 xml:space="preserve">a magyar Honvédség és a rendvédelmi feladatokat ellátó szervek hivatásos és szerződéses állományú hallgatója, </w:t>
      </w:r>
    </w:p>
    <w:p w:rsidR="00AD4330" w:rsidRPr="002C5BC2" w:rsidRDefault="00AD4330" w:rsidP="00AD4330">
      <w:pPr>
        <w:numPr>
          <w:ilvl w:val="0"/>
          <w:numId w:val="6"/>
        </w:numPr>
        <w:tabs>
          <w:tab w:val="left" w:pos="10206"/>
        </w:tabs>
        <w:suppressAutoHyphens/>
        <w:ind w:left="391" w:right="283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doktori (PhD) képzésben vesz részt,</w:t>
      </w:r>
    </w:p>
    <w:p w:rsidR="00AD4330" w:rsidRPr="002C5BC2" w:rsidRDefault="00AD4330" w:rsidP="00AD4330">
      <w:pPr>
        <w:numPr>
          <w:ilvl w:val="0"/>
          <w:numId w:val="6"/>
        </w:numPr>
        <w:tabs>
          <w:tab w:val="left" w:pos="10206"/>
        </w:tabs>
        <w:suppressAutoHyphens/>
        <w:ind w:left="391" w:right="283" w:hanging="357"/>
        <w:jc w:val="both"/>
        <w:rPr>
          <w:sz w:val="22"/>
          <w:szCs w:val="22"/>
        </w:rPr>
      </w:pPr>
      <w:r w:rsidRPr="002C5BC2">
        <w:rPr>
          <w:sz w:val="22"/>
          <w:szCs w:val="22"/>
        </w:rPr>
        <w:t>kizárólag külföldi intézménnyel áll hallgatói jogviszonyban.</w:t>
      </w:r>
    </w:p>
    <w:p w:rsidR="00AD4330" w:rsidRDefault="00AD4330" w:rsidP="007241D7">
      <w:pPr>
        <w:pStyle w:val="Szvegtrzs2"/>
        <w:tabs>
          <w:tab w:val="left" w:pos="10206"/>
        </w:tabs>
        <w:spacing w:after="0" w:line="276" w:lineRule="auto"/>
        <w:ind w:right="283"/>
        <w:rPr>
          <w:sz w:val="22"/>
          <w:szCs w:val="22"/>
        </w:rPr>
      </w:pPr>
      <w:r w:rsidRPr="002C5BC2">
        <w:rPr>
          <w:b/>
          <w:sz w:val="22"/>
          <w:szCs w:val="22"/>
        </w:rPr>
        <w:t xml:space="preserve">A pályázás módja: </w:t>
      </w:r>
      <w:r w:rsidRPr="002C5BC2">
        <w:rPr>
          <w:sz w:val="22"/>
          <w:szCs w:val="22"/>
        </w:rPr>
        <w:t>Pályázni kizárólag az erre a célra rendszeresített pályázati adatlap és annak kötelező mellékleteinek benyújtásával lehet.</w:t>
      </w:r>
    </w:p>
    <w:p w:rsidR="0024178A" w:rsidRPr="0024178A" w:rsidRDefault="0024178A" w:rsidP="007241D7">
      <w:pPr>
        <w:pStyle w:val="Szvegtrzs2"/>
        <w:tabs>
          <w:tab w:val="left" w:pos="10206"/>
        </w:tabs>
        <w:spacing w:after="0" w:line="276" w:lineRule="auto"/>
        <w:ind w:right="283"/>
        <w:rPr>
          <w:sz w:val="12"/>
          <w:szCs w:val="12"/>
        </w:rPr>
      </w:pPr>
    </w:p>
    <w:p w:rsidR="00AD4330" w:rsidRPr="009773FA" w:rsidRDefault="00AD4330" w:rsidP="00AD4330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 pályázathoz</w:t>
      </w:r>
      <w:r w:rsidRPr="009773FA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kötelezően</w:t>
      </w:r>
      <w:r w:rsidRPr="009773FA">
        <w:rPr>
          <w:b/>
          <w:bCs/>
          <w:iCs/>
          <w:sz w:val="22"/>
          <w:szCs w:val="22"/>
        </w:rPr>
        <w:t xml:space="preserve"> csatolni kell</w:t>
      </w:r>
      <w:r w:rsidRPr="009773FA">
        <w:rPr>
          <w:b/>
          <w:bCs/>
          <w:i/>
          <w:iCs/>
          <w:sz w:val="22"/>
          <w:szCs w:val="22"/>
        </w:rPr>
        <w:t xml:space="preserve">: </w:t>
      </w:r>
    </w:p>
    <w:p w:rsidR="00AD4330" w:rsidRPr="009C0D83" w:rsidRDefault="00AD4330" w:rsidP="00AD4330">
      <w:pPr>
        <w:numPr>
          <w:ilvl w:val="0"/>
          <w:numId w:val="7"/>
        </w:numPr>
        <w:jc w:val="both"/>
        <w:rPr>
          <w:rStyle w:val="Hiperhivatkozs"/>
          <w:sz w:val="22"/>
          <w:szCs w:val="22"/>
        </w:rPr>
      </w:pPr>
      <w:r>
        <w:rPr>
          <w:bCs/>
          <w:sz w:val="22"/>
          <w:szCs w:val="22"/>
        </w:rPr>
        <w:t>a pályázati adatlap</w:t>
      </w:r>
      <w:r w:rsidRPr="009773F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(</w:t>
      </w:r>
      <w:r w:rsidRPr="009773FA">
        <w:rPr>
          <w:sz w:val="22"/>
          <w:szCs w:val="22"/>
        </w:rPr>
        <w:t>letölthető az önkormányzat honlapjáról</w:t>
      </w:r>
      <w:r>
        <w:rPr>
          <w:sz w:val="22"/>
          <w:szCs w:val="22"/>
        </w:rPr>
        <w:t xml:space="preserve"> </w:t>
      </w:r>
      <w:r w:rsidRPr="009C0D83">
        <w:rPr>
          <w:rStyle w:val="Hiperhivatkozs"/>
          <w:sz w:val="22"/>
          <w:szCs w:val="22"/>
        </w:rPr>
        <w:t>www.masodikkerület.hu)</w:t>
      </w:r>
    </w:p>
    <w:p w:rsidR="00AD4330" w:rsidRPr="001A0121" w:rsidRDefault="00AD4330" w:rsidP="00AD4330">
      <w:pPr>
        <w:numPr>
          <w:ilvl w:val="0"/>
          <w:numId w:val="7"/>
        </w:numPr>
        <w:ind w:left="340" w:right="283"/>
        <w:jc w:val="both"/>
        <w:rPr>
          <w:b/>
          <w:sz w:val="22"/>
          <w:szCs w:val="22"/>
        </w:rPr>
      </w:pPr>
      <w:r w:rsidRPr="001A0121">
        <w:rPr>
          <w:bCs/>
          <w:sz w:val="22"/>
          <w:szCs w:val="22"/>
        </w:rPr>
        <w:t>jövedelemnyilatkozat (</w:t>
      </w:r>
      <w:r w:rsidRPr="001A0121">
        <w:rPr>
          <w:sz w:val="22"/>
          <w:szCs w:val="22"/>
        </w:rPr>
        <w:t>letölthető az önkormányzat honlapjáról</w:t>
      </w:r>
      <w:r w:rsidRPr="001A0121">
        <w:rPr>
          <w:color w:val="0000FF"/>
          <w:sz w:val="22"/>
          <w:szCs w:val="22"/>
          <w:u w:val="single"/>
        </w:rPr>
        <w:t xml:space="preserve"> </w:t>
      </w:r>
      <w:hyperlink r:id="rId8" w:history="1">
        <w:r w:rsidRPr="001A0121">
          <w:rPr>
            <w:rStyle w:val="Hiperhivatkozs"/>
            <w:sz w:val="22"/>
            <w:szCs w:val="22"/>
          </w:rPr>
          <w:t>www.masodikkerület.hu</w:t>
        </w:r>
      </w:hyperlink>
      <w:r w:rsidRPr="001A0121">
        <w:rPr>
          <w:sz w:val="22"/>
          <w:szCs w:val="22"/>
        </w:rPr>
        <w:t xml:space="preserve">), </w:t>
      </w:r>
      <w:r>
        <w:rPr>
          <w:sz w:val="22"/>
          <w:szCs w:val="22"/>
        </w:rPr>
        <w:t>A</w:t>
      </w:r>
      <w:r w:rsidRPr="001A0121">
        <w:rPr>
          <w:b/>
          <w:sz w:val="22"/>
          <w:szCs w:val="22"/>
        </w:rPr>
        <w:t xml:space="preserve"> jövedelem típusának megfelelő igazolás</w:t>
      </w:r>
      <w:r w:rsidRPr="001A0121">
        <w:rPr>
          <w:sz w:val="22"/>
          <w:szCs w:val="22"/>
        </w:rPr>
        <w:t xml:space="preserve"> vagy annak másolata,</w:t>
      </w:r>
    </w:p>
    <w:p w:rsidR="00AD4330" w:rsidRPr="002C5BC2" w:rsidRDefault="00AD4330" w:rsidP="00AD4330">
      <w:pPr>
        <w:pStyle w:val="Szvegtrzs2"/>
        <w:numPr>
          <w:ilvl w:val="0"/>
          <w:numId w:val="5"/>
        </w:numPr>
        <w:tabs>
          <w:tab w:val="left" w:pos="360"/>
          <w:tab w:val="left" w:pos="10206"/>
        </w:tabs>
        <w:suppressAutoHyphens/>
        <w:spacing w:after="0" w:line="276" w:lineRule="auto"/>
        <w:ind w:right="283"/>
        <w:jc w:val="both"/>
        <w:rPr>
          <w:b/>
          <w:sz w:val="22"/>
          <w:szCs w:val="22"/>
        </w:rPr>
      </w:pPr>
      <w:r w:rsidRPr="002C5BC2">
        <w:rPr>
          <w:sz w:val="22"/>
          <w:szCs w:val="22"/>
        </w:rPr>
        <w:t>igazolás, hogy az á</w:t>
      </w:r>
      <w:r w:rsidRPr="002C5BC2">
        <w:rPr>
          <w:b/>
          <w:sz w:val="22"/>
          <w:szCs w:val="22"/>
        </w:rPr>
        <w:t>llandó lakóhelye a II. kerületben van,</w:t>
      </w:r>
    </w:p>
    <w:p w:rsidR="00AD4330" w:rsidRPr="002C5BC2" w:rsidRDefault="00AD4330" w:rsidP="007241D7">
      <w:pPr>
        <w:numPr>
          <w:ilvl w:val="0"/>
          <w:numId w:val="7"/>
        </w:numPr>
        <w:tabs>
          <w:tab w:val="left" w:pos="10206"/>
        </w:tabs>
        <w:ind w:left="340" w:right="283" w:hanging="357"/>
        <w:rPr>
          <w:b/>
          <w:sz w:val="22"/>
          <w:szCs w:val="22"/>
        </w:rPr>
      </w:pPr>
      <w:r w:rsidRPr="002C5BC2">
        <w:rPr>
          <w:b/>
          <w:sz w:val="22"/>
          <w:szCs w:val="22"/>
        </w:rPr>
        <w:t>A felsőoktatási intézmény által kiállított hallgatói jogviszony igazolás</w:t>
      </w:r>
      <w:r w:rsidRPr="002C5BC2">
        <w:rPr>
          <w:sz w:val="22"/>
          <w:szCs w:val="22"/>
        </w:rPr>
        <w:t xml:space="preserve">, amely </w:t>
      </w:r>
      <w:r w:rsidR="00110426">
        <w:rPr>
          <w:sz w:val="22"/>
          <w:szCs w:val="22"/>
        </w:rPr>
        <w:t xml:space="preserve">- </w:t>
      </w:r>
      <w:r w:rsidR="00110426" w:rsidRPr="00110426">
        <w:rPr>
          <w:b/>
          <w:sz w:val="22"/>
          <w:szCs w:val="22"/>
        </w:rPr>
        <w:t>cí</w:t>
      </w:r>
      <w:r w:rsidR="00110426">
        <w:rPr>
          <w:b/>
          <w:sz w:val="22"/>
          <w:szCs w:val="22"/>
        </w:rPr>
        <w:t>me megegyezik az állandó lakhel</w:t>
      </w:r>
      <w:r w:rsidR="00110426" w:rsidRPr="00110426">
        <w:rPr>
          <w:b/>
          <w:sz w:val="22"/>
          <w:szCs w:val="22"/>
        </w:rPr>
        <w:t>y</w:t>
      </w:r>
      <w:r w:rsidR="00110426">
        <w:rPr>
          <w:b/>
          <w:sz w:val="22"/>
          <w:szCs w:val="22"/>
        </w:rPr>
        <w:t xml:space="preserve"> címév</w:t>
      </w:r>
      <w:r w:rsidR="00110426" w:rsidRPr="00110426">
        <w:rPr>
          <w:b/>
          <w:sz w:val="22"/>
          <w:szCs w:val="22"/>
        </w:rPr>
        <w:t>el</w:t>
      </w:r>
      <w:r w:rsidR="00110426">
        <w:rPr>
          <w:sz w:val="22"/>
          <w:szCs w:val="22"/>
        </w:rPr>
        <w:t xml:space="preserve">! - </w:t>
      </w:r>
      <w:r w:rsidRPr="002C5BC2">
        <w:rPr>
          <w:sz w:val="22"/>
          <w:szCs w:val="22"/>
        </w:rPr>
        <w:t>igazolja, hogy a pályázó a pályázati adatlapon megjelölt képzésben a 202</w:t>
      </w:r>
      <w:r>
        <w:rPr>
          <w:sz w:val="22"/>
          <w:szCs w:val="22"/>
        </w:rPr>
        <w:t>3</w:t>
      </w:r>
      <w:r w:rsidRPr="002C5BC2">
        <w:rPr>
          <w:sz w:val="22"/>
          <w:szCs w:val="22"/>
        </w:rPr>
        <w:t>/ 202</w:t>
      </w:r>
      <w:r>
        <w:rPr>
          <w:sz w:val="22"/>
          <w:szCs w:val="22"/>
        </w:rPr>
        <w:t>4</w:t>
      </w:r>
      <w:r w:rsidRPr="002C5BC2">
        <w:rPr>
          <w:sz w:val="22"/>
          <w:szCs w:val="22"/>
        </w:rPr>
        <w:t>-es tanév első félévében részt vesz,</w:t>
      </w:r>
    </w:p>
    <w:p w:rsidR="00AD4330" w:rsidRPr="004F14F8" w:rsidRDefault="00AD4330" w:rsidP="007241D7">
      <w:pPr>
        <w:numPr>
          <w:ilvl w:val="0"/>
          <w:numId w:val="7"/>
        </w:numPr>
        <w:ind w:left="334" w:hanging="357"/>
        <w:rPr>
          <w:b/>
          <w:sz w:val="22"/>
          <w:szCs w:val="22"/>
        </w:rPr>
      </w:pPr>
      <w:r w:rsidRPr="002C5BC2">
        <w:rPr>
          <w:sz w:val="22"/>
          <w:szCs w:val="22"/>
        </w:rPr>
        <w:t>A kiemelkedő tanulmányi, művészeti, tudományos és sporttevékenységet tanúsító okmányok másolata.</w:t>
      </w:r>
    </w:p>
    <w:p w:rsidR="00AD4330" w:rsidRPr="0024178A" w:rsidRDefault="00AD4330" w:rsidP="00AD4330">
      <w:pPr>
        <w:spacing w:line="276" w:lineRule="auto"/>
        <w:jc w:val="both"/>
        <w:rPr>
          <w:rFonts w:ascii="Cambria" w:hAnsi="Cambria"/>
          <w:b/>
          <w:i/>
          <w:color w:val="538135" w:themeColor="accent6" w:themeShade="BF"/>
          <w:sz w:val="22"/>
          <w:szCs w:val="22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</w:pPr>
      <w:r w:rsidRPr="002C5BC2">
        <w:rPr>
          <w:sz w:val="22"/>
          <w:szCs w:val="22"/>
        </w:rPr>
        <w:t>Amennyiben a hallgatói jogviszony igazolást a pályázó önhibáján kívül a pályázat benyújtásának határidejéig nem tudja beszerezni, a pályázat kiírója hiánypótlásra ad lehetőséget</w:t>
      </w:r>
      <w:r w:rsidRPr="00921D91">
        <w:rPr>
          <w:sz w:val="22"/>
          <w:szCs w:val="22"/>
        </w:rPr>
        <w:t>. Az igazolás pótlására legkésőbb 202</w:t>
      </w:r>
      <w:r w:rsidR="007241D7">
        <w:rPr>
          <w:sz w:val="22"/>
          <w:szCs w:val="22"/>
        </w:rPr>
        <w:t>4</w:t>
      </w:r>
      <w:r w:rsidRPr="00921D91">
        <w:rPr>
          <w:sz w:val="22"/>
          <w:szCs w:val="22"/>
        </w:rPr>
        <w:t xml:space="preserve">. szeptember 25-ig van lehetőség. </w:t>
      </w:r>
      <w:r w:rsidRPr="0024178A">
        <w:rPr>
          <w:rFonts w:ascii="Cambria" w:hAnsi="Cambria"/>
          <w:b/>
          <w:i/>
          <w:color w:val="538135" w:themeColor="accent6" w:themeShade="BF"/>
          <w:sz w:val="22"/>
          <w:szCs w:val="22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A pályázati kérelmek beérkezésének határideje: 202</w:t>
      </w:r>
      <w:r w:rsidR="007241D7" w:rsidRPr="0024178A">
        <w:rPr>
          <w:rFonts w:ascii="Cambria" w:hAnsi="Cambria"/>
          <w:b/>
          <w:i/>
          <w:color w:val="538135" w:themeColor="accent6" w:themeShade="BF"/>
          <w:sz w:val="22"/>
          <w:szCs w:val="22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4</w:t>
      </w:r>
      <w:r w:rsidRPr="0024178A">
        <w:rPr>
          <w:rFonts w:ascii="Cambria" w:hAnsi="Cambria"/>
          <w:b/>
          <w:i/>
          <w:color w:val="538135" w:themeColor="accent6" w:themeShade="BF"/>
          <w:sz w:val="22"/>
          <w:szCs w:val="22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. szeptember 19. (</w:t>
      </w:r>
      <w:r w:rsidR="00C75A9D">
        <w:rPr>
          <w:rFonts w:ascii="Cambria" w:hAnsi="Cambria"/>
          <w:b/>
          <w:i/>
          <w:color w:val="538135" w:themeColor="accent6" w:themeShade="BF"/>
          <w:sz w:val="22"/>
          <w:szCs w:val="22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csütörtök</w:t>
      </w:r>
      <w:r w:rsidRPr="0024178A">
        <w:rPr>
          <w:rFonts w:ascii="Cambria" w:hAnsi="Cambria"/>
          <w:b/>
          <w:i/>
          <w:color w:val="538135" w:themeColor="accent6" w:themeShade="BF"/>
          <w:sz w:val="22"/>
          <w:szCs w:val="22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 xml:space="preserve">) </w:t>
      </w:r>
    </w:p>
    <w:p w:rsidR="00FD0438" w:rsidRPr="009C0D83" w:rsidRDefault="00AD4330" w:rsidP="00270E99">
      <w:pPr>
        <w:autoSpaceDE w:val="0"/>
        <w:autoSpaceDN w:val="0"/>
        <w:adjustRightInd w:val="0"/>
        <w:jc w:val="both"/>
        <w:rPr>
          <w:rStyle w:val="Hiperhivatkozs"/>
        </w:rPr>
      </w:pPr>
      <w:r w:rsidRPr="0024178A">
        <w:rPr>
          <w:rFonts w:ascii="Cambria" w:hAnsi="Cambria"/>
          <w:b/>
          <w:i/>
          <w:color w:val="538135" w:themeColor="accent6" w:themeShade="BF"/>
          <w:sz w:val="22"/>
          <w:szCs w:val="22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>A pályázati kérelmet aláírva, elektronikusan az alábbi címre kell benyújtani: II. Kerületi Polgármesteri Hivatal, Gottfriedné Tomka Fruzsina részére</w:t>
      </w:r>
      <w:r w:rsidRPr="009C0D83">
        <w:rPr>
          <w:rFonts w:ascii="Cambria" w:hAnsi="Cambria"/>
          <w:i/>
          <w:color w:val="538135" w:themeColor="accent6" w:themeShade="BF"/>
          <w:sz w:val="20"/>
          <w:szCs w:val="20"/>
          <w14:textOutline w14:w="11112" w14:cap="flat" w14:cmpd="sng" w14:algn="ctr">
            <w14:solidFill>
              <w14:srgbClr w14:val="447061"/>
            </w14:solidFill>
            <w14:prstDash w14:val="solid"/>
            <w14:round/>
          </w14:textOutline>
        </w:rPr>
        <w:t xml:space="preserve">: </w:t>
      </w:r>
      <w:hyperlink r:id="rId9" w:history="1">
        <w:r w:rsidRPr="009C0D83">
          <w:rPr>
            <w:rStyle w:val="Hiperhivatkozs"/>
            <w:rFonts w:eastAsiaTheme="majorEastAsia"/>
          </w:rPr>
          <w:t>gottfriedne.tomka.fruzsina@masodikkerulet.hu</w:t>
        </w:r>
      </w:hyperlink>
      <w:bookmarkEnd w:id="0"/>
    </w:p>
    <w:sectPr w:rsidR="00FD0438" w:rsidRPr="009C0D83" w:rsidSect="00D55D51">
      <w:pgSz w:w="11906" w:h="16838"/>
      <w:pgMar w:top="426" w:right="566" w:bottom="284" w:left="851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D8" w:rsidRDefault="002953D8" w:rsidP="00711CE6">
      <w:r>
        <w:separator/>
      </w:r>
    </w:p>
  </w:endnote>
  <w:endnote w:type="continuationSeparator" w:id="0">
    <w:p w:rsidR="002953D8" w:rsidRDefault="002953D8" w:rsidP="007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D8" w:rsidRDefault="002953D8" w:rsidP="00711CE6">
      <w:r>
        <w:separator/>
      </w:r>
    </w:p>
  </w:footnote>
  <w:footnote w:type="continuationSeparator" w:id="0">
    <w:p w:rsidR="002953D8" w:rsidRDefault="002953D8" w:rsidP="0071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5770E79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5770E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</w:abstractNum>
  <w:abstractNum w:abstractNumId="2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1AEA264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4038D8"/>
    <w:multiLevelType w:val="hybridMultilevel"/>
    <w:tmpl w:val="00A034BC"/>
    <w:lvl w:ilvl="0" w:tplc="00000002">
      <w:start w:val="7"/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103FC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3576D06"/>
    <w:multiLevelType w:val="singleLevel"/>
    <w:tmpl w:val="B8260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7">
    <w:nsid w:val="6C315423"/>
    <w:multiLevelType w:val="hybridMultilevel"/>
    <w:tmpl w:val="29C0F1E8"/>
    <w:lvl w:ilvl="0" w:tplc="BE127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D6"/>
    <w:rsid w:val="0008692F"/>
    <w:rsid w:val="00110426"/>
    <w:rsid w:val="00117F13"/>
    <w:rsid w:val="00157BD6"/>
    <w:rsid w:val="0024178A"/>
    <w:rsid w:val="00270E99"/>
    <w:rsid w:val="002810FD"/>
    <w:rsid w:val="002953D8"/>
    <w:rsid w:val="004D138C"/>
    <w:rsid w:val="004F14F8"/>
    <w:rsid w:val="00692396"/>
    <w:rsid w:val="006D3C1E"/>
    <w:rsid w:val="00711CE6"/>
    <w:rsid w:val="007241D7"/>
    <w:rsid w:val="00732A1A"/>
    <w:rsid w:val="008D1209"/>
    <w:rsid w:val="00985916"/>
    <w:rsid w:val="009C0D83"/>
    <w:rsid w:val="00A4259E"/>
    <w:rsid w:val="00AD4330"/>
    <w:rsid w:val="00BC2F0E"/>
    <w:rsid w:val="00BF5326"/>
    <w:rsid w:val="00C75A9D"/>
    <w:rsid w:val="00CE2474"/>
    <w:rsid w:val="00D41152"/>
    <w:rsid w:val="00D55D51"/>
    <w:rsid w:val="00E324B8"/>
    <w:rsid w:val="00E968A8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8B74AA-1AA9-4FB9-98FB-4EE77876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57BD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157BD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157BD6"/>
    <w:rPr>
      <w:color w:val="0563C1" w:themeColor="hyperlink"/>
      <w:u w:val="single"/>
    </w:rPr>
  </w:style>
  <w:style w:type="paragraph" w:styleId="Szvegtrzsbehzssal">
    <w:name w:val="Body Text Indent"/>
    <w:basedOn w:val="Norml"/>
    <w:link w:val="SzvegtrzsbehzssalChar"/>
    <w:rsid w:val="00157BD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7B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57BD6"/>
    <w:pPr>
      <w:jc w:val="center"/>
    </w:pPr>
    <w:rPr>
      <w:b/>
      <w:sz w:val="30"/>
      <w:szCs w:val="20"/>
    </w:rPr>
  </w:style>
  <w:style w:type="character" w:customStyle="1" w:styleId="CmChar">
    <w:name w:val="Cím Char"/>
    <w:basedOn w:val="Bekezdsalapbettpusa"/>
    <w:link w:val="Cm"/>
    <w:rsid w:val="00157BD6"/>
    <w:rPr>
      <w:rFonts w:ascii="Times New Roman" w:eastAsia="Times New Roman" w:hAnsi="Times New Roman" w:cs="Times New Roman"/>
      <w:b/>
      <w:sz w:val="30"/>
      <w:szCs w:val="20"/>
      <w:lang w:eastAsia="hu-HU"/>
    </w:rPr>
  </w:style>
  <w:style w:type="paragraph" w:styleId="Nincstrkz">
    <w:name w:val="No Spacing"/>
    <w:uiPriority w:val="1"/>
    <w:qFormat/>
    <w:rsid w:val="001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11C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1C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1C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1C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AD433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D433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dikker&#252;le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ttfriedne.tomka.fruzsina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Gottfriedné Tomka Fruzsina</dc:creator>
  <cp:keywords/>
  <dc:description/>
  <cp:lastModifiedBy>Fonai Lajosné</cp:lastModifiedBy>
  <cp:revision>15</cp:revision>
  <cp:lastPrinted>2023-05-31T08:46:00Z</cp:lastPrinted>
  <dcterms:created xsi:type="dcterms:W3CDTF">2023-08-14T08:47:00Z</dcterms:created>
  <dcterms:modified xsi:type="dcterms:W3CDTF">2024-08-28T12:35:00Z</dcterms:modified>
</cp:coreProperties>
</file>