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9049" w14:textId="77777777" w:rsidR="002463D6" w:rsidRDefault="0048537F" w:rsidP="0048537F">
      <w:pPr>
        <w:pStyle w:val="lfej"/>
        <w:jc w:val="center"/>
        <w:rPr>
          <w:rFonts w:eastAsia="Times New Roman"/>
          <w:b/>
        </w:rPr>
      </w:pPr>
      <w:bookmarkStart w:id="0" w:name="_GoBack"/>
      <w:bookmarkEnd w:id="0"/>
      <w:r>
        <w:rPr>
          <w:noProof/>
          <w:lang w:eastAsia="hu-HU"/>
        </w:rPr>
        <w:drawing>
          <wp:anchor distT="0" distB="0" distL="114300" distR="114300" simplePos="0" relativeHeight="251659264" behindDoc="0" locked="0" layoutInCell="1" allowOverlap="1" wp14:anchorId="78B566B4" wp14:editId="6231F3CF">
            <wp:simplePos x="0" y="0"/>
            <wp:positionH relativeFrom="leftMargin">
              <wp:posOffset>231775</wp:posOffset>
            </wp:positionH>
            <wp:positionV relativeFrom="paragraph">
              <wp:posOffset>-257810</wp:posOffset>
            </wp:positionV>
            <wp:extent cx="706269" cy="809625"/>
            <wp:effectExtent l="0" t="0" r="0" b="0"/>
            <wp:wrapNone/>
            <wp:docPr id="1" name="Kép 1" descr="Budapest Főváros II. Kerület Önkormányz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pest Főváros II. Kerület Önkormányz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269" cy="809625"/>
                    </a:xfrm>
                    <a:prstGeom prst="rect">
                      <a:avLst/>
                    </a:prstGeom>
                    <a:noFill/>
                    <a:ln>
                      <a:noFill/>
                    </a:ln>
                  </pic:spPr>
                </pic:pic>
              </a:graphicData>
            </a:graphic>
          </wp:anchor>
        </w:drawing>
      </w:r>
      <w:r w:rsidRPr="0048537F">
        <w:rPr>
          <w:rFonts w:eastAsia="Times New Roman"/>
          <w:b/>
        </w:rPr>
        <w:t>Adatkezelési tájékoztató a Budapest II. kerületi Polgármesteri</w:t>
      </w:r>
      <w:r w:rsidR="00EF5EFF">
        <w:rPr>
          <w:rFonts w:eastAsia="Times New Roman"/>
          <w:b/>
        </w:rPr>
        <w:t xml:space="preserve"> Hivatal</w:t>
      </w:r>
    </w:p>
    <w:p w14:paraId="75EBD421" w14:textId="5DA3BA30" w:rsidR="0048537F" w:rsidRPr="0048537F" w:rsidRDefault="004B2840" w:rsidP="0048537F">
      <w:pPr>
        <w:pStyle w:val="lfej"/>
        <w:jc w:val="center"/>
        <w:rPr>
          <w:rFonts w:eastAsia="Times New Roman"/>
          <w:b/>
        </w:rPr>
      </w:pPr>
      <w:r w:rsidRPr="004B2840">
        <w:rPr>
          <w:rFonts w:eastAsia="Times New Roman"/>
          <w:b/>
        </w:rPr>
        <w:t>Hajós Alfréd Sportösztöndíj</w:t>
      </w:r>
      <w:r w:rsidR="008F5060" w:rsidRPr="008F5060">
        <w:rPr>
          <w:rFonts w:eastAsia="Times New Roman"/>
          <w:b/>
        </w:rPr>
        <w:t> </w:t>
      </w:r>
      <w:r w:rsidR="0022088D">
        <w:rPr>
          <w:rFonts w:eastAsia="Times New Roman"/>
          <w:b/>
        </w:rPr>
        <w:t xml:space="preserve">folyamathoz </w:t>
      </w:r>
      <w:r w:rsidR="0048537F" w:rsidRPr="0048537F">
        <w:rPr>
          <w:rFonts w:eastAsia="Times New Roman"/>
          <w:b/>
        </w:rPr>
        <w:t>kapcsolódó adatkezelésekhez</w:t>
      </w:r>
    </w:p>
    <w:p w14:paraId="73360001" w14:textId="77777777" w:rsidR="00A71912" w:rsidRDefault="00A71912" w:rsidP="0048537F"/>
    <w:p w14:paraId="79AB16AD" w14:textId="77777777" w:rsidR="0048537F" w:rsidRPr="00485CD9" w:rsidRDefault="0048537F" w:rsidP="0048537F">
      <w:pPr>
        <w:spacing w:before="480" w:line="276" w:lineRule="auto"/>
        <w:jc w:val="both"/>
      </w:pPr>
      <w:r w:rsidRPr="00485CD9">
        <w:t xml:space="preserve">A </w:t>
      </w:r>
      <w:r w:rsidRPr="003B6F8A">
        <w:t xml:space="preserve">Budapest II. kerületi Polgármesteri Hivatal </w:t>
      </w:r>
      <w:r w:rsidRPr="00485CD9">
        <w:t xml:space="preserve">(továbbiakban: Adatkezelő) az Európai Parlament és Tanács (EU) 2016/679 számú, a természetes személyeknek a személyes adatok kezelése tekintetében történő védelméről és az ilyen adatok szabad áramlásáról, valamint a 95/46/EK rendelet hatályon kívül helyezéséről szóló általános adatvédelmi rendeletével (továbbiakban: Általános Adatvédelmi Rendelet/GDPR) összhangban az alábbi tájékoztatást adja </w:t>
      </w:r>
    </w:p>
    <w:p w14:paraId="3391F5D7" w14:textId="77777777" w:rsidR="0048537F" w:rsidRPr="00485CD9" w:rsidRDefault="0048537F" w:rsidP="0048537F"/>
    <w:p w14:paraId="019110DA" w14:textId="77777777" w:rsidR="0048537F" w:rsidRPr="00485CD9" w:rsidRDefault="0048537F" w:rsidP="0022088D">
      <w:pPr>
        <w:pStyle w:val="Cmsor1"/>
      </w:pPr>
      <w:r w:rsidRPr="00485CD9">
        <w:t>Adatkezelő</w:t>
      </w:r>
    </w:p>
    <w:p w14:paraId="35402335" w14:textId="77777777" w:rsidR="0048537F" w:rsidRPr="0048537F" w:rsidRDefault="0048537F" w:rsidP="0048537F">
      <w:pPr>
        <w:spacing w:after="0" w:line="276" w:lineRule="auto"/>
        <w:jc w:val="both"/>
        <w:rPr>
          <w:rFonts w:eastAsia="Times New Roman"/>
        </w:rPr>
      </w:pPr>
      <w:r w:rsidRPr="0048537F">
        <w:rPr>
          <w:rFonts w:eastAsia="Times New Roman"/>
        </w:rPr>
        <w:t>Név: Budapest II. kerületi Polgármesteri Hivatal</w:t>
      </w:r>
    </w:p>
    <w:p w14:paraId="789381F1" w14:textId="77777777" w:rsidR="0048537F" w:rsidRPr="0048537F" w:rsidRDefault="0048537F" w:rsidP="0048537F">
      <w:pPr>
        <w:spacing w:after="0" w:line="276" w:lineRule="auto"/>
        <w:jc w:val="both"/>
        <w:rPr>
          <w:rFonts w:eastAsia="Times New Roman"/>
        </w:rPr>
      </w:pPr>
      <w:r w:rsidRPr="0048537F">
        <w:rPr>
          <w:rFonts w:eastAsia="Times New Roman"/>
        </w:rPr>
        <w:t xml:space="preserve">Székhely: 1024 Budapest, Mechwart liget 1. </w:t>
      </w:r>
    </w:p>
    <w:p w14:paraId="4DECF026" w14:textId="77777777" w:rsidR="0048537F" w:rsidRPr="0048537F" w:rsidRDefault="0048537F" w:rsidP="0048537F">
      <w:pPr>
        <w:spacing w:after="0" w:line="276" w:lineRule="auto"/>
        <w:jc w:val="both"/>
        <w:rPr>
          <w:rFonts w:eastAsia="Times New Roman"/>
        </w:rPr>
      </w:pPr>
      <w:r w:rsidRPr="0048537F">
        <w:rPr>
          <w:rFonts w:eastAsia="Times New Roman"/>
        </w:rPr>
        <w:t xml:space="preserve">Honlap: </w:t>
      </w:r>
      <w:hyperlink r:id="rId8" w:history="1">
        <w:r w:rsidRPr="0048537F">
          <w:rPr>
            <w:rStyle w:val="Hiperhivatkozs"/>
            <w:rFonts w:ascii="Times New Roman" w:hAnsi="Times New Roman" w:cs="Times New Roman"/>
            <w:sz w:val="24"/>
            <w:szCs w:val="24"/>
          </w:rPr>
          <w:t>https://masodikkerulet.hu/</w:t>
        </w:r>
      </w:hyperlink>
      <w:r w:rsidRPr="0048537F">
        <w:rPr>
          <w:rStyle w:val="Hiperhivatkozs"/>
          <w:rFonts w:ascii="Times New Roman" w:hAnsi="Times New Roman" w:cs="Times New Roman"/>
          <w:sz w:val="24"/>
          <w:szCs w:val="24"/>
        </w:rPr>
        <w:t xml:space="preserve"> </w:t>
      </w:r>
    </w:p>
    <w:p w14:paraId="15C5D220" w14:textId="77777777" w:rsidR="0048537F" w:rsidRPr="0048537F" w:rsidRDefault="0048537F" w:rsidP="0048537F">
      <w:pPr>
        <w:spacing w:after="0" w:line="276" w:lineRule="auto"/>
        <w:jc w:val="both"/>
        <w:rPr>
          <w:rFonts w:eastAsia="Times New Roman"/>
        </w:rPr>
      </w:pPr>
      <w:r w:rsidRPr="0048537F">
        <w:rPr>
          <w:rFonts w:eastAsia="Times New Roman"/>
        </w:rPr>
        <w:t>Telefonszám: +36-1-346-5400</w:t>
      </w:r>
    </w:p>
    <w:p w14:paraId="611AD3D0" w14:textId="77777777" w:rsidR="0048537F" w:rsidRPr="0048537F" w:rsidRDefault="0048537F" w:rsidP="0048537F">
      <w:pPr>
        <w:spacing w:after="0" w:line="276" w:lineRule="auto"/>
        <w:jc w:val="both"/>
        <w:rPr>
          <w:rFonts w:eastAsia="Times New Roman"/>
        </w:rPr>
      </w:pPr>
      <w:r w:rsidRPr="0048537F">
        <w:rPr>
          <w:rFonts w:eastAsia="Times New Roman"/>
        </w:rPr>
        <w:t xml:space="preserve">E-mail cím: </w:t>
      </w:r>
      <w:hyperlink r:id="rId9" w:history="1">
        <w:r w:rsidRPr="0048537F">
          <w:rPr>
            <w:rStyle w:val="Hiperhivatkozs"/>
            <w:rFonts w:ascii="Times New Roman" w:hAnsi="Times New Roman" w:cs="Times New Roman"/>
            <w:sz w:val="24"/>
            <w:szCs w:val="24"/>
          </w:rPr>
          <w:t>info@masodikkerulet.hu</w:t>
        </w:r>
      </w:hyperlink>
      <w:r w:rsidRPr="0048537F">
        <w:rPr>
          <w:rStyle w:val="Hiperhivatkozs"/>
          <w:rFonts w:ascii="Times New Roman" w:hAnsi="Times New Roman" w:cs="Times New Roman"/>
          <w:sz w:val="24"/>
          <w:szCs w:val="24"/>
        </w:rPr>
        <w:t xml:space="preserve"> </w:t>
      </w:r>
    </w:p>
    <w:p w14:paraId="5D3CC99F" w14:textId="77777777" w:rsidR="0048537F" w:rsidRPr="0048537F" w:rsidRDefault="0048537F" w:rsidP="0048537F">
      <w:pPr>
        <w:spacing w:after="0" w:line="276" w:lineRule="auto"/>
        <w:jc w:val="both"/>
        <w:rPr>
          <w:rFonts w:eastAsia="Times New Roman"/>
        </w:rPr>
      </w:pPr>
      <w:r w:rsidRPr="0048537F">
        <w:rPr>
          <w:rFonts w:eastAsia="Times New Roman"/>
        </w:rPr>
        <w:t>Képviselő: Dr. Szalai Tibor</w:t>
      </w:r>
    </w:p>
    <w:p w14:paraId="000FCAA8" w14:textId="77777777" w:rsidR="0048537F" w:rsidRPr="00485CD9" w:rsidRDefault="0048537F" w:rsidP="0048537F">
      <w:pPr>
        <w:spacing w:after="0" w:line="276" w:lineRule="auto"/>
        <w:jc w:val="both"/>
      </w:pPr>
      <w:r w:rsidRPr="0048537F">
        <w:rPr>
          <w:rFonts w:eastAsia="Times New Roman"/>
        </w:rPr>
        <w:t>Képviselő</w:t>
      </w:r>
      <w:r w:rsidRPr="004A6F4F">
        <w:t xml:space="preserve"> elérhetősége:</w:t>
      </w:r>
      <w:r>
        <w:t xml:space="preserve"> </w:t>
      </w:r>
      <w:hyperlink r:id="rId10" w:history="1">
        <w:r w:rsidRPr="004A6F4F">
          <w:rPr>
            <w:rStyle w:val="Hiperhivatkozs"/>
            <w:rFonts w:ascii="Times New Roman" w:hAnsi="Times New Roman" w:cs="Times New Roman"/>
            <w:sz w:val="24"/>
            <w:szCs w:val="24"/>
          </w:rPr>
          <w:t>szalai.tibor@masodikkerulet.hu</w:t>
        </w:r>
      </w:hyperlink>
      <w:r>
        <w:rPr>
          <w:rFonts w:ascii="Arial" w:hAnsi="Arial" w:cs="Arial"/>
          <w:color w:val="555555"/>
          <w:shd w:val="clear" w:color="auto" w:fill="FFFFFF"/>
        </w:rPr>
        <w:t> </w:t>
      </w:r>
    </w:p>
    <w:p w14:paraId="78DE461A" w14:textId="77777777" w:rsidR="0048537F" w:rsidRPr="00485CD9" w:rsidRDefault="0048537F" w:rsidP="0048537F">
      <w:pPr>
        <w:spacing w:line="276" w:lineRule="auto"/>
        <w:jc w:val="both"/>
      </w:pPr>
    </w:p>
    <w:p w14:paraId="023440B2" w14:textId="77777777" w:rsidR="0048537F" w:rsidRPr="00485CD9" w:rsidRDefault="0048537F" w:rsidP="0022088D">
      <w:pPr>
        <w:pStyle w:val="Cmsor1"/>
      </w:pPr>
      <w:r w:rsidRPr="00485CD9">
        <w:t>Az adatvédelmi tisztviselő elérhetősége</w:t>
      </w:r>
    </w:p>
    <w:p w14:paraId="1A063E77" w14:textId="77777777" w:rsidR="0033080F" w:rsidRDefault="0033080F" w:rsidP="0048537F">
      <w:pPr>
        <w:spacing w:after="0" w:line="276" w:lineRule="auto"/>
        <w:jc w:val="both"/>
        <w:rPr>
          <w:rFonts w:eastAsia="Times New Roman"/>
        </w:rPr>
      </w:pPr>
    </w:p>
    <w:p w14:paraId="005304A1" w14:textId="77777777" w:rsidR="0033080F" w:rsidRPr="0033080F" w:rsidRDefault="0033080F" w:rsidP="0033080F">
      <w:pPr>
        <w:spacing w:after="0" w:line="276" w:lineRule="auto"/>
        <w:jc w:val="both"/>
        <w:rPr>
          <w:rFonts w:eastAsia="Times New Roman"/>
        </w:rPr>
      </w:pPr>
      <w:r w:rsidRPr="0033080F">
        <w:rPr>
          <w:rFonts w:eastAsia="Times New Roman"/>
        </w:rPr>
        <w:t>Adatvédelmi tisztviselő neve: Közinformatika Nonprofit Kft.</w:t>
      </w:r>
    </w:p>
    <w:p w14:paraId="0BE549B1" w14:textId="77777777" w:rsidR="0033080F" w:rsidRPr="0033080F" w:rsidRDefault="0033080F" w:rsidP="0033080F">
      <w:pPr>
        <w:spacing w:after="0" w:line="276" w:lineRule="auto"/>
        <w:jc w:val="both"/>
        <w:rPr>
          <w:rFonts w:eastAsia="Times New Roman"/>
        </w:rPr>
      </w:pPr>
      <w:r w:rsidRPr="0033080F">
        <w:rPr>
          <w:rFonts w:eastAsia="Times New Roman"/>
        </w:rPr>
        <w:t xml:space="preserve">E-mail cím: </w:t>
      </w:r>
      <w:hyperlink r:id="rId11" w:history="1">
        <w:r w:rsidRPr="0033080F">
          <w:rPr>
            <w:rFonts w:eastAsia="Times New Roman"/>
          </w:rPr>
          <w:t>dpo@kozinformatika.hu</w:t>
        </w:r>
      </w:hyperlink>
      <w:r w:rsidRPr="0033080F">
        <w:rPr>
          <w:rFonts w:eastAsia="Times New Roman"/>
        </w:rPr>
        <w:t xml:space="preserve"> </w:t>
      </w:r>
    </w:p>
    <w:p w14:paraId="7648BD6D" w14:textId="77777777" w:rsidR="0033080F" w:rsidRPr="0033080F" w:rsidRDefault="0033080F" w:rsidP="0033080F">
      <w:pPr>
        <w:spacing w:after="0" w:line="276" w:lineRule="auto"/>
        <w:jc w:val="both"/>
        <w:rPr>
          <w:rFonts w:eastAsia="Times New Roman"/>
        </w:rPr>
      </w:pPr>
      <w:r w:rsidRPr="0033080F">
        <w:rPr>
          <w:rFonts w:eastAsia="Times New Roman"/>
        </w:rPr>
        <w:t>levelezési cím: 1147 Budapest, Ilosvai Selymes utca 120.</w:t>
      </w:r>
    </w:p>
    <w:p w14:paraId="5F97FAAB" w14:textId="77777777" w:rsidR="0033080F" w:rsidRDefault="0033080F" w:rsidP="0033080F">
      <w:r>
        <w:t>Telefonos elérhetősége: +36 1 786 23 63</w:t>
      </w:r>
    </w:p>
    <w:p w14:paraId="4B0AF6C2" w14:textId="77777777" w:rsidR="0048537F" w:rsidRDefault="0048537F" w:rsidP="0048537F">
      <w:pPr>
        <w:spacing w:after="0" w:line="276" w:lineRule="auto"/>
        <w:jc w:val="both"/>
        <w:rPr>
          <w:rFonts w:eastAsia="Times New Roman"/>
        </w:rPr>
      </w:pPr>
    </w:p>
    <w:p w14:paraId="7EA95148" w14:textId="77777777" w:rsidR="0048537F" w:rsidRDefault="0048537F" w:rsidP="0022088D">
      <w:pPr>
        <w:pStyle w:val="Cmsor1"/>
      </w:pPr>
      <w:r w:rsidRPr="00485CD9">
        <w:t>Érintettek kategóriái</w:t>
      </w:r>
    </w:p>
    <w:p w14:paraId="40A02B12" w14:textId="1D2FBE80" w:rsidR="00B93151" w:rsidRDefault="004B2840" w:rsidP="00B93151">
      <w:pPr>
        <w:spacing w:after="0" w:line="276" w:lineRule="auto"/>
        <w:jc w:val="both"/>
        <w:rPr>
          <w:rFonts w:eastAsia="Times New Roman"/>
        </w:rPr>
      </w:pPr>
      <w:r>
        <w:rPr>
          <w:rFonts w:eastAsia="Times New Roman"/>
        </w:rPr>
        <w:t xml:space="preserve">Az ösztöndíjra jelentkező személy, Szülő vagy gondviselő </w:t>
      </w:r>
    </w:p>
    <w:p w14:paraId="5BA12B60" w14:textId="77777777" w:rsidR="002463D6" w:rsidRPr="00B93151" w:rsidRDefault="002463D6" w:rsidP="00B93151">
      <w:pPr>
        <w:spacing w:after="0" w:line="276" w:lineRule="auto"/>
        <w:jc w:val="both"/>
        <w:rPr>
          <w:rFonts w:eastAsia="Times New Roman"/>
        </w:rPr>
      </w:pPr>
    </w:p>
    <w:p w14:paraId="5109F9E9" w14:textId="77777777" w:rsidR="00B93151" w:rsidRPr="00B93151" w:rsidRDefault="0048537F" w:rsidP="00B93151">
      <w:pPr>
        <w:pStyle w:val="Cmsor1"/>
      </w:pPr>
      <w:r>
        <w:t>Az adatkezelés célja</w:t>
      </w:r>
    </w:p>
    <w:p w14:paraId="06C5390A" w14:textId="7D02CFEC" w:rsidR="00144F93" w:rsidRDefault="004B2840" w:rsidP="0048537F">
      <w:pPr>
        <w:spacing w:after="0" w:line="276" w:lineRule="auto"/>
        <w:jc w:val="both"/>
        <w:rPr>
          <w:rFonts w:eastAsia="Times New Roman"/>
        </w:rPr>
      </w:pPr>
      <w:r>
        <w:rPr>
          <w:rFonts w:eastAsia="Times New Roman"/>
        </w:rPr>
        <w:t xml:space="preserve">A </w:t>
      </w:r>
      <w:r w:rsidRPr="004B2840">
        <w:rPr>
          <w:rFonts w:eastAsia="Times New Roman"/>
        </w:rPr>
        <w:t>Hajós Alfréd Sportösztöndí</w:t>
      </w:r>
      <w:r>
        <w:rPr>
          <w:rFonts w:eastAsia="Times New Roman"/>
        </w:rPr>
        <w:t xml:space="preserve">jra való jelentkezés biztosítása, az ösztöndíj kérelem elbírálása, folyósítása </w:t>
      </w:r>
    </w:p>
    <w:p w14:paraId="5729DC7E" w14:textId="77777777" w:rsidR="0088347F" w:rsidRDefault="0088347F" w:rsidP="0048537F">
      <w:pPr>
        <w:spacing w:after="0" w:line="276" w:lineRule="auto"/>
        <w:jc w:val="both"/>
        <w:rPr>
          <w:rFonts w:eastAsia="Times New Roman"/>
        </w:rPr>
      </w:pPr>
    </w:p>
    <w:p w14:paraId="7BFCBFE3" w14:textId="77777777" w:rsidR="0048537F" w:rsidRDefault="0048537F" w:rsidP="0022088D">
      <w:pPr>
        <w:pStyle w:val="Cmsor1"/>
      </w:pPr>
      <w:r>
        <w:t>Kezelt adatok köre</w:t>
      </w:r>
    </w:p>
    <w:p w14:paraId="2A5A59CF" w14:textId="77777777" w:rsidR="00D703C3" w:rsidRDefault="00B93151" w:rsidP="00471B71">
      <w:pPr>
        <w:spacing w:after="0" w:line="276" w:lineRule="auto"/>
        <w:jc w:val="both"/>
        <w:rPr>
          <w:rFonts w:eastAsia="Times New Roman"/>
        </w:rPr>
      </w:pPr>
      <w:r w:rsidRPr="00B93151">
        <w:rPr>
          <w:rFonts w:eastAsia="Times New Roman"/>
        </w:rPr>
        <w:t>A kezelt személyes adatok az ügyhöz tartozó nyomtatványon kerültek feltüntetésre. A nyomtatvány a jelen tájékoztató mellékletét képezi</w:t>
      </w:r>
      <w:r w:rsidR="006B2104">
        <w:rPr>
          <w:rFonts w:eastAsia="Times New Roman"/>
        </w:rPr>
        <w:t>.</w:t>
      </w:r>
    </w:p>
    <w:p w14:paraId="673414DE" w14:textId="77777777" w:rsidR="00B93151" w:rsidRDefault="00B93151" w:rsidP="00471B71">
      <w:pPr>
        <w:spacing w:after="0" w:line="276" w:lineRule="auto"/>
        <w:jc w:val="both"/>
        <w:rPr>
          <w:rFonts w:eastAsia="Times New Roman"/>
        </w:rPr>
      </w:pPr>
    </w:p>
    <w:p w14:paraId="54116B1A" w14:textId="77777777" w:rsidR="0048537F" w:rsidRDefault="0048537F" w:rsidP="0022088D">
      <w:pPr>
        <w:pStyle w:val="Cmsor1"/>
      </w:pPr>
      <w:r w:rsidRPr="00485CD9">
        <w:t xml:space="preserve">Az adatkezelés jogalapja </w:t>
      </w:r>
    </w:p>
    <w:p w14:paraId="3B46B836" w14:textId="25ADAA50" w:rsidR="005C6B43" w:rsidRDefault="005C6B43" w:rsidP="005C6B43">
      <w:pPr>
        <w:spacing w:line="276" w:lineRule="auto"/>
        <w:jc w:val="both"/>
      </w:pPr>
      <w:r w:rsidRPr="00485CD9">
        <w:t>A GDPR 6. cikk (1) bekezdés e) pontja, az adatkezelés az Adatkezelőre ruházott közhatalmi jogosítványok gyakorlása keretében végzett, illetve az Adatkezelő közérdekű feladat</w:t>
      </w:r>
      <w:r>
        <w:t>ainak végrehajtásához szükséges</w:t>
      </w:r>
    </w:p>
    <w:p w14:paraId="126B72B1" w14:textId="3F1BA98C" w:rsidR="004B2840" w:rsidRDefault="004B2840" w:rsidP="005C6B43">
      <w:pPr>
        <w:spacing w:line="276" w:lineRule="auto"/>
        <w:jc w:val="both"/>
      </w:pPr>
    </w:p>
    <w:p w14:paraId="23443102" w14:textId="0A18E8B4" w:rsidR="004B2840" w:rsidRDefault="004B2840" w:rsidP="005C6B43">
      <w:pPr>
        <w:spacing w:line="276" w:lineRule="auto"/>
        <w:jc w:val="both"/>
      </w:pPr>
    </w:p>
    <w:p w14:paraId="78A40619" w14:textId="77777777" w:rsidR="004B2840" w:rsidRDefault="004B2840" w:rsidP="005C6B43">
      <w:pPr>
        <w:spacing w:line="276" w:lineRule="auto"/>
        <w:jc w:val="both"/>
      </w:pPr>
    </w:p>
    <w:p w14:paraId="2315BB72" w14:textId="77777777" w:rsidR="00144F93" w:rsidRDefault="005C6B43" w:rsidP="00144F93">
      <w:pPr>
        <w:rPr>
          <w:u w:val="single"/>
        </w:rPr>
      </w:pPr>
      <w:r w:rsidRPr="00874AA1">
        <w:rPr>
          <w:u w:val="single"/>
        </w:rPr>
        <w:t>Kapcsolódó jogszabályok:</w:t>
      </w:r>
    </w:p>
    <w:p w14:paraId="6F70772E" w14:textId="77777777" w:rsidR="004B2840" w:rsidRDefault="004B2840" w:rsidP="004B2840">
      <w:r>
        <w:t>Budapest Főváros II. Kerületi Önkormányzat Képviselő-testületének 32/2019. (XII. 20.) önkormányzati rendelete</w:t>
      </w:r>
    </w:p>
    <w:p w14:paraId="53B784A1" w14:textId="489904B7" w:rsidR="004B2840" w:rsidRDefault="004B2840" w:rsidP="004B2840">
      <w:r>
        <w:t>„Budapest Főváros II. Kerület Önkormányzatának Hajós Alfréd Sport Ösztöndíj” alapításáról és adományozásáról</w:t>
      </w:r>
    </w:p>
    <w:p w14:paraId="0186C130" w14:textId="77777777" w:rsidR="0048537F" w:rsidRDefault="0048537F" w:rsidP="0022088D">
      <w:pPr>
        <w:pStyle w:val="Cmsor1"/>
      </w:pPr>
      <w:r w:rsidRPr="00485CD9">
        <w:t>A kezelt személyes adatok forrása</w:t>
      </w:r>
    </w:p>
    <w:p w14:paraId="29ADFCF8" w14:textId="01512852" w:rsidR="0048537F" w:rsidRDefault="0097516C" w:rsidP="0048537F">
      <w:r>
        <w:t>Az adatokat a</w:t>
      </w:r>
      <w:r w:rsidR="004B2840">
        <w:t xml:space="preserve">z érintett </w:t>
      </w:r>
      <w:r>
        <w:t>szolgáltatja az Adatkezelőnek</w:t>
      </w:r>
    </w:p>
    <w:p w14:paraId="2184839E" w14:textId="77777777" w:rsidR="004B2840" w:rsidRDefault="004B2840" w:rsidP="0048537F"/>
    <w:p w14:paraId="12CE8838" w14:textId="77777777" w:rsidR="0022088D" w:rsidRPr="0022088D" w:rsidRDefault="0048537F" w:rsidP="0022088D">
      <w:pPr>
        <w:pStyle w:val="Cmsor1"/>
      </w:pPr>
      <w:r w:rsidRPr="00485CD9">
        <w:t>A személyes adatokhoz hozzáférő személyek, a személyes adatok továbbítása, címzettjei, illetve a címzettek kategóriái</w:t>
      </w:r>
    </w:p>
    <w:p w14:paraId="184C8E52" w14:textId="77777777" w:rsidR="00F92D95" w:rsidRDefault="0022088D" w:rsidP="0097516C">
      <w:r>
        <w:t>A személyes</w:t>
      </w:r>
      <w:r w:rsidRPr="00485CD9">
        <w:t xml:space="preserve"> </w:t>
      </w:r>
      <w:r>
        <w:t xml:space="preserve">adatokhoz </w:t>
      </w:r>
      <w:r w:rsidRPr="00485CD9">
        <w:t xml:space="preserve">a </w:t>
      </w:r>
      <w:r>
        <w:t>Hivatal</w:t>
      </w:r>
      <w:r w:rsidRPr="00485CD9">
        <w:t xml:space="preserve"> megfelelő </w:t>
      </w:r>
      <w:r>
        <w:t>osztályán</w:t>
      </w:r>
      <w:r w:rsidRPr="00485CD9">
        <w:t>, a</w:t>
      </w:r>
      <w:r>
        <w:t>z</w:t>
      </w:r>
      <w:r w:rsidRPr="00485CD9">
        <w:t xml:space="preserve"> </w:t>
      </w:r>
      <w:r>
        <w:t>üggyel</w:t>
      </w:r>
      <w:r w:rsidRPr="00485CD9">
        <w:t xml:space="preserve"> foglalkozó munkatársak férnek</w:t>
      </w:r>
      <w:r>
        <w:t xml:space="preserve"> hozzá</w:t>
      </w:r>
      <w:r w:rsidRPr="00485CD9">
        <w:t>.</w:t>
      </w:r>
    </w:p>
    <w:p w14:paraId="2D3749C3" w14:textId="77777777" w:rsidR="0022088D" w:rsidRDefault="0022088D" w:rsidP="00A42C62">
      <w:r w:rsidRPr="00485CD9">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3D1589BE" w14:textId="77777777" w:rsidR="00F92D95" w:rsidRPr="00485CD9" w:rsidRDefault="00F92D95" w:rsidP="00A42C62"/>
    <w:p w14:paraId="7E5217EF" w14:textId="77777777" w:rsidR="00F93829" w:rsidRDefault="0048537F" w:rsidP="0022088D">
      <w:pPr>
        <w:pStyle w:val="Cmsor1"/>
      </w:pPr>
      <w:r w:rsidRPr="00485CD9">
        <w:t xml:space="preserve">A személyes adatok </w:t>
      </w:r>
      <w:r w:rsidR="00F93829">
        <w:t>tárolásának időtartama</w:t>
      </w:r>
    </w:p>
    <w:p w14:paraId="2E6D2AD4" w14:textId="77777777" w:rsidR="00AB6749" w:rsidRDefault="00EE665B" w:rsidP="00AB6749">
      <w:pPr>
        <w:spacing w:line="276" w:lineRule="auto"/>
        <w:jc w:val="both"/>
      </w:pPr>
      <w:r>
        <w:t>A</w:t>
      </w:r>
      <w:r w:rsidR="00AB6749" w:rsidRPr="00485CD9">
        <w:t xml:space="preserve"> </w:t>
      </w:r>
      <w:r w:rsidR="00AB6749">
        <w:t xml:space="preserve">célhoz </w:t>
      </w:r>
      <w:r w:rsidR="00AB6749" w:rsidRPr="00485CD9">
        <w:t>kapcsolódó iratokat az Adatkezelő a közfeladatot ellátó szervek iratkezelésére vonatkozó jogszabályi követelmények</w:t>
      </w:r>
      <w:r w:rsidR="00AB6749">
        <w:t xml:space="preserve"> </w:t>
      </w:r>
      <w:r w:rsidR="00AB6749" w:rsidRPr="00485CD9">
        <w:t>szerint iktatja</w:t>
      </w:r>
      <w:r w:rsidR="00AB6749">
        <w:t xml:space="preserve"> (</w:t>
      </w:r>
      <w:r w:rsidR="00AB6749" w:rsidRPr="00AB6749">
        <w:t>A köziratokról, a közlevéltárakról és a magánlevéltári anyag védelméről szóló 1995. évi LXVI. törvény (a továbbiakban: Ltv.), illetve a közfeladatot ellátó szervek iratkezelésének általános követelményeiről szóló 335/20</w:t>
      </w:r>
      <w:r w:rsidR="00AB6749">
        <w:t>05. (XII. 29.) Korm. rendelet. )</w:t>
      </w:r>
      <w:r w:rsidR="00AB6749" w:rsidRPr="00485CD9">
        <w:t xml:space="preserve">, és az iktatott iratok között a mindenkor hatályos irattári tervben meghatározott selejtezési időig, illetve – ennek hiányában – levéltárba adásáig kezeli. </w:t>
      </w:r>
    </w:p>
    <w:p w14:paraId="2D10DC5C" w14:textId="46174DBA" w:rsidR="00AB6749" w:rsidRDefault="006F5CE8" w:rsidP="007E2A3B">
      <w:pPr>
        <w:spacing w:line="276" w:lineRule="auto"/>
        <w:jc w:val="both"/>
      </w:pPr>
      <w:r>
        <w:t xml:space="preserve">A jelen iratok pontos selejtezési ideje: </w:t>
      </w:r>
      <w:r w:rsidR="002463D6" w:rsidRPr="002463D6">
        <w:t>1</w:t>
      </w:r>
      <w:r w:rsidR="004B2840">
        <w:t>0</w:t>
      </w:r>
      <w:r w:rsidR="002463D6" w:rsidRPr="002463D6">
        <w:t xml:space="preserve"> év</w:t>
      </w:r>
    </w:p>
    <w:p w14:paraId="070DC31F" w14:textId="77777777" w:rsidR="004B2840" w:rsidRPr="007E2A3B" w:rsidRDefault="004B2840" w:rsidP="007E2A3B">
      <w:pPr>
        <w:spacing w:line="276" w:lineRule="auto"/>
        <w:jc w:val="both"/>
      </w:pPr>
    </w:p>
    <w:p w14:paraId="7AE28AFD" w14:textId="77777777" w:rsidR="004A2AB1" w:rsidRPr="004A2AB1" w:rsidRDefault="00F93829" w:rsidP="004A2AB1">
      <w:pPr>
        <w:pStyle w:val="Cmsor1"/>
      </w:pPr>
      <w:r>
        <w:t>Az adatkezelés során biztosított biztonság</w:t>
      </w:r>
      <w:r w:rsidR="0048537F" w:rsidRPr="00485CD9">
        <w:t xml:space="preserve"> </w:t>
      </w:r>
    </w:p>
    <w:p w14:paraId="5FFAF662" w14:textId="36033AFA" w:rsidR="00DC3B24" w:rsidRDefault="004A2AB1" w:rsidP="00DC3B24">
      <w:pPr>
        <w:spacing w:line="276" w:lineRule="auto"/>
        <w:jc w:val="both"/>
      </w:pPr>
      <w:r w:rsidRPr="004A2AB1">
        <w:t xml:space="preserve">A Hivatal </w:t>
      </w:r>
      <w:r w:rsidR="00DC3B24">
        <w:t xml:space="preserve">a személyes adatokat az információbiztonsági előírásoknak megfelelően védett szervereken/fizikai helyiségekben tárolja. A Hivatal az állami és önkormányzati szervek elektronikus információbiztonságáról szóló </w:t>
      </w:r>
      <w:r w:rsidR="00DC3B24" w:rsidRPr="00DC3B24">
        <w:t>2013. évi L. törvény</w:t>
      </w:r>
      <w:r w:rsidR="00DC3B24">
        <w:t xml:space="preserve">ben meghatározottak alapján valamint </w:t>
      </w:r>
      <w:r w:rsidR="00DC3B24" w:rsidRPr="00DC3B24">
        <w:t>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r w:rsidR="00DC3B24">
        <w:t xml:space="preserve"> szóló </w:t>
      </w:r>
      <w:r w:rsidR="00DC3B24" w:rsidRPr="00DC3B24">
        <w:t>41/2015. (VII. 15.) BM rendelet</w:t>
      </w:r>
      <w:r w:rsidR="00DC3B24">
        <w:t xml:space="preserve"> pontjait betartva működik. A Hivatal továbbá rendelkezik ISO Minőségirányitási kézikönyvvel.</w:t>
      </w:r>
    </w:p>
    <w:p w14:paraId="34FA63EF" w14:textId="77777777" w:rsidR="004B2840" w:rsidRDefault="004B2840" w:rsidP="00DC3B24">
      <w:pPr>
        <w:spacing w:line="276" w:lineRule="auto"/>
        <w:jc w:val="both"/>
      </w:pPr>
    </w:p>
    <w:p w14:paraId="39CAEBCA" w14:textId="77777777" w:rsidR="0048537F" w:rsidRPr="0048537F" w:rsidRDefault="0048537F" w:rsidP="0022088D">
      <w:pPr>
        <w:pStyle w:val="Cmsor1"/>
      </w:pPr>
      <w:r w:rsidRPr="00485CD9">
        <w:t>Az adatszolgáltatás elmaradásának lehetséges következményei</w:t>
      </w:r>
    </w:p>
    <w:p w14:paraId="38C46439" w14:textId="04D89CDF" w:rsidR="00AB6749" w:rsidRDefault="00AB6749" w:rsidP="00AB6749">
      <w:r>
        <w:t>A személyes adatok szolgáltatása jogszabályi kötelezettségen alapul, a</w:t>
      </w:r>
      <w:r w:rsidRPr="00AB6749">
        <w:t xml:space="preserve">z érintett </w:t>
      </w:r>
      <w:r>
        <w:t xml:space="preserve">ezen </w:t>
      </w:r>
      <w:r w:rsidRPr="00AB6749">
        <w:t>adatainak megadása, jogi kötelezettség</w:t>
      </w:r>
      <w:r>
        <w:t xml:space="preserve"> </w:t>
      </w:r>
      <w:r w:rsidRPr="00485CD9">
        <w:t>szempontjából kötelező</w:t>
      </w:r>
      <w:r>
        <w:t xml:space="preserve">. </w:t>
      </w:r>
      <w:r w:rsidRPr="00485CD9">
        <w:t>A szükséges adatok megadása nélkül Adatkezelő nem képes</w:t>
      </w:r>
      <w:r>
        <w:t xml:space="preserve"> a </w:t>
      </w:r>
      <w:r w:rsidRPr="00485CD9">
        <w:t>jogszabályban előírt kötelezettségének teljesítésére</w:t>
      </w:r>
      <w:r>
        <w:t>, így a</w:t>
      </w:r>
      <w:r w:rsidR="00DF5B0F">
        <w:t>z</w:t>
      </w:r>
      <w:r>
        <w:t xml:space="preserve"> érintett igényének nem tud eleget tenni. </w:t>
      </w:r>
    </w:p>
    <w:p w14:paraId="0506D0B6" w14:textId="77777777" w:rsidR="004B2840" w:rsidRPr="004A2AB1" w:rsidRDefault="004B2840" w:rsidP="00AB6749"/>
    <w:p w14:paraId="6145AF41" w14:textId="77777777" w:rsidR="00B1686D" w:rsidRPr="00485CD9" w:rsidRDefault="00B1686D" w:rsidP="0022088D">
      <w:pPr>
        <w:pStyle w:val="Cmsor1"/>
      </w:pPr>
      <w:r w:rsidRPr="00485CD9">
        <w:t>Automatizált döntéshozatal (továbbá profilalkotás)</w:t>
      </w:r>
    </w:p>
    <w:p w14:paraId="49613491" w14:textId="71818458" w:rsidR="00B1686D" w:rsidRDefault="00AB6749" w:rsidP="00AB6749">
      <w:r>
        <w:t>Az adatkezelés során automatizált döntéshozatalra, ideértve a profilalkotást is, nem kerül sor.</w:t>
      </w:r>
    </w:p>
    <w:p w14:paraId="10BF26F2" w14:textId="77777777" w:rsidR="004B2840" w:rsidRDefault="004B2840" w:rsidP="00AB6749"/>
    <w:p w14:paraId="312A845B" w14:textId="77777777" w:rsidR="00B1686D" w:rsidRPr="00485CD9" w:rsidRDefault="00B1686D" w:rsidP="0022088D">
      <w:pPr>
        <w:pStyle w:val="Cmsor1"/>
      </w:pPr>
      <w:r w:rsidRPr="00485CD9">
        <w:t>Az érintett adatkezeléssel kapcsolatos jogai</w:t>
      </w:r>
    </w:p>
    <w:p w14:paraId="47245D31" w14:textId="77777777" w:rsidR="00B1686D" w:rsidRDefault="00B1686D" w:rsidP="0048537F"/>
    <w:p w14:paraId="5917FB3D" w14:textId="77777777" w:rsidR="00B1686D" w:rsidRPr="001F05DD" w:rsidRDefault="00B1686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r w:rsidRPr="001F05DD">
        <w:rPr>
          <w:rFonts w:ascii="Cambria" w:hAnsi="Cambria" w:cstheme="minorHAnsi"/>
          <w:color w:val="auto"/>
          <w:sz w:val="22"/>
          <w:szCs w:val="22"/>
        </w:rPr>
        <w:t>Érintett tájékoztatáshoz való joga</w:t>
      </w:r>
    </w:p>
    <w:p w14:paraId="080E3638" w14:textId="77777777" w:rsidR="00772E8E" w:rsidRPr="001F05DD" w:rsidRDefault="00772E8E" w:rsidP="00B1686D">
      <w:pPr>
        <w:spacing w:line="276" w:lineRule="auto"/>
        <w:jc w:val="both"/>
      </w:pPr>
    </w:p>
    <w:p w14:paraId="2442BAC4" w14:textId="77777777" w:rsidR="00B1686D" w:rsidRPr="001F05DD" w:rsidRDefault="00B1686D" w:rsidP="00B1686D">
      <w:pPr>
        <w:spacing w:line="276" w:lineRule="auto"/>
        <w:jc w:val="both"/>
      </w:pPr>
      <w:r w:rsidRPr="001F05DD">
        <w:t>A jelen Adatvédelmi tájékoztatóval biztosítja az Adatkezelő a tájékoztatást adatkezelési tevékenységről.</w:t>
      </w:r>
    </w:p>
    <w:p w14:paraId="2F03C26D" w14:textId="77777777" w:rsidR="00B1686D" w:rsidRPr="001F05DD" w:rsidRDefault="00B1686D" w:rsidP="00B1686D">
      <w:pPr>
        <w:spacing w:line="276" w:lineRule="auto"/>
        <w:jc w:val="both"/>
      </w:pPr>
    </w:p>
    <w:p w14:paraId="3E46A58A" w14:textId="77777777" w:rsidR="00B1686D" w:rsidRPr="001F05DD" w:rsidRDefault="00B1686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r w:rsidRPr="001F05DD">
        <w:rPr>
          <w:rFonts w:ascii="Cambria" w:hAnsi="Cambria" w:cstheme="minorHAnsi"/>
          <w:color w:val="auto"/>
          <w:sz w:val="22"/>
          <w:szCs w:val="22"/>
        </w:rPr>
        <w:t>Hozzáférés joga:</w:t>
      </w:r>
    </w:p>
    <w:p w14:paraId="37498616" w14:textId="77777777" w:rsidR="00B1686D" w:rsidRPr="001F05DD" w:rsidRDefault="00B1686D" w:rsidP="00B1686D">
      <w:pPr>
        <w:spacing w:line="276" w:lineRule="auto"/>
        <w:jc w:val="both"/>
        <w:rPr>
          <w:lang w:eastAsia="en-GB"/>
        </w:rPr>
      </w:pPr>
    </w:p>
    <w:p w14:paraId="1AA9C380" w14:textId="77777777" w:rsidR="00B1686D" w:rsidRPr="00485CD9" w:rsidRDefault="00B1686D" w:rsidP="00B1686D">
      <w:pPr>
        <w:spacing w:line="276" w:lineRule="auto"/>
        <w:jc w:val="both"/>
        <w:rPr>
          <w:lang w:eastAsia="en-GB"/>
        </w:rPr>
      </w:pPr>
      <w:r w:rsidRPr="00485CD9">
        <w:rPr>
          <w:lang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7DBDC03E"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 xml:space="preserve">adatkezelő által kezelt, adatokról, az érintett személyes adatok kategóriáiról, </w:t>
      </w:r>
    </w:p>
    <w:p w14:paraId="7384F3F2"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ha az adatokat nem az érintettől gyűjtötték, a forrásukra vonatkozó minden elérhető információ</w:t>
      </w:r>
    </w:p>
    <w:p w14:paraId="4E8F7AA2"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 xml:space="preserve">az adatkezelés céljáról, jogalapjáról </w:t>
      </w:r>
    </w:p>
    <w:p w14:paraId="71606C18"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adott esetben a személyes adatok tárolásának tervezett időtartama, vagy ha ez nem lehetséges, ezen időtartam meghatározásának szempontjai;</w:t>
      </w:r>
    </w:p>
    <w:p w14:paraId="1B1FCD5B"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 xml:space="preserve">azon címzettek vagy címzettek kategóriái, akikkel, illetve amelyekkel a személyes adatokat közölték vagy közölni fogják, ideértve különösen a harmadik országbeli címzetteket, illetve a nemzetközi szervezeteket; </w:t>
      </w:r>
    </w:p>
    <w:p w14:paraId="2E15E09F"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az érintett azon jogáról, hogy kérelmezheti az adatkezelőtől a rá vonatkozó személyes adatok helyesbítését, törlését vagy kezelésének korlátozását, és tiltakozhat az ilyen személyes adatok kezelése ellen,</w:t>
      </w:r>
    </w:p>
    <w:p w14:paraId="1856EEF5"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 xml:space="preserve"> a felügyeleti hatósághoz címzett panasz benyújtásának jogáról,</w:t>
      </w:r>
    </w:p>
    <w:p w14:paraId="5A19F383"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309FBF82" w14:textId="77777777" w:rsidR="00B1686D" w:rsidRPr="00485CD9" w:rsidRDefault="00B1686D" w:rsidP="00B1686D">
      <w:pPr>
        <w:spacing w:line="276" w:lineRule="auto"/>
        <w:jc w:val="both"/>
        <w:rPr>
          <w:lang w:eastAsia="en-GB"/>
        </w:rPr>
      </w:pPr>
    </w:p>
    <w:p w14:paraId="7B82ACAC" w14:textId="77777777" w:rsidR="00B1686D" w:rsidRPr="00485CD9" w:rsidRDefault="00B1686D" w:rsidP="00B1686D">
      <w:pPr>
        <w:spacing w:line="276" w:lineRule="auto"/>
        <w:jc w:val="both"/>
        <w:rPr>
          <w:lang w:eastAsia="en-GB"/>
        </w:rPr>
      </w:pPr>
      <w:r w:rsidRPr="00485CD9">
        <w:rPr>
          <w:lang w:eastAsia="en-GB"/>
        </w:rPr>
        <w:t xml:space="preserve"> Az Érintett kérésére az Adatkezelő az adatkezelés tárgyát képező személyes adatok másolatát az Érintett rendelkezésére bocsátja első alkalommal díjmentesen. </w:t>
      </w:r>
    </w:p>
    <w:p w14:paraId="5F274981" w14:textId="77777777" w:rsidR="00B1686D" w:rsidRPr="00485CD9" w:rsidRDefault="00B1686D" w:rsidP="00B1686D">
      <w:pPr>
        <w:spacing w:line="276" w:lineRule="auto"/>
        <w:jc w:val="both"/>
        <w:rPr>
          <w:lang w:eastAsia="en-GB"/>
        </w:rPr>
      </w:pPr>
      <w:r w:rsidRPr="00485CD9">
        <w:rPr>
          <w:lang w:eastAsia="en-GB"/>
        </w:rPr>
        <w:t>Az Érintett által kért további másolatokért az adatkezelő az adminisztratív költségeken alapuló, díjat számíthat fel.</w:t>
      </w:r>
    </w:p>
    <w:p w14:paraId="013BBFFF" w14:textId="77777777" w:rsidR="00B1686D" w:rsidRPr="00485CD9" w:rsidRDefault="00B1686D" w:rsidP="00B1686D">
      <w:pPr>
        <w:spacing w:line="276" w:lineRule="auto"/>
        <w:jc w:val="both"/>
        <w:rPr>
          <w:lang w:eastAsia="en-GB"/>
        </w:rPr>
      </w:pPr>
      <w:r w:rsidRPr="00485CD9">
        <w:rPr>
          <w:lang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051C225A" w14:textId="77777777" w:rsidR="001F05DD" w:rsidRDefault="001F05D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p>
    <w:p w14:paraId="2AFBCAFC" w14:textId="77777777" w:rsidR="00B1686D" w:rsidRPr="00690F6D" w:rsidRDefault="00B1686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r w:rsidRPr="00690F6D">
        <w:rPr>
          <w:rFonts w:ascii="Cambria" w:hAnsi="Cambria" w:cstheme="minorHAnsi"/>
          <w:color w:val="auto"/>
          <w:sz w:val="22"/>
          <w:szCs w:val="22"/>
        </w:rPr>
        <w:t>Helyesbítéshez való jog</w:t>
      </w:r>
    </w:p>
    <w:p w14:paraId="18A6F520" w14:textId="77777777" w:rsidR="00B1686D" w:rsidRPr="00485CD9" w:rsidRDefault="00B1686D" w:rsidP="00B1686D">
      <w:pPr>
        <w:spacing w:line="276" w:lineRule="auto"/>
        <w:jc w:val="both"/>
        <w:rPr>
          <w:lang w:eastAsia="en-GB"/>
        </w:rPr>
      </w:pPr>
    </w:p>
    <w:p w14:paraId="58167C5A" w14:textId="77777777" w:rsidR="00B1686D" w:rsidRPr="00485CD9" w:rsidRDefault="00B1686D" w:rsidP="00B1686D">
      <w:pPr>
        <w:spacing w:line="276" w:lineRule="auto"/>
        <w:jc w:val="both"/>
        <w:rPr>
          <w:lang w:eastAsia="en-GB"/>
        </w:rPr>
      </w:pPr>
      <w:r w:rsidRPr="00485CD9">
        <w:rPr>
          <w:lang w:eastAsia="en-GB"/>
        </w:rPr>
        <w:t>Az Érintett jogosult arra, hogy kérésére az Adatkezelő indokolatlan késedelem nélkül helyesbítse a rá vonatkozó pontatlan személyes adatokat.</w:t>
      </w:r>
    </w:p>
    <w:p w14:paraId="71AD7D95" w14:textId="77777777" w:rsidR="00B1686D" w:rsidRPr="00485CD9" w:rsidRDefault="00B1686D" w:rsidP="00B1686D">
      <w:pPr>
        <w:spacing w:line="276" w:lineRule="auto"/>
        <w:jc w:val="both"/>
        <w:rPr>
          <w:lang w:eastAsia="en-GB"/>
        </w:rPr>
      </w:pPr>
    </w:p>
    <w:p w14:paraId="27B7A4C2" w14:textId="77777777" w:rsidR="00B1686D" w:rsidRPr="00690F6D" w:rsidRDefault="00B1686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r w:rsidRPr="00690F6D">
        <w:rPr>
          <w:rFonts w:ascii="Cambria" w:hAnsi="Cambria" w:cstheme="minorHAnsi"/>
          <w:color w:val="auto"/>
          <w:sz w:val="22"/>
          <w:szCs w:val="22"/>
        </w:rPr>
        <w:t>Törléshez való jog</w:t>
      </w:r>
    </w:p>
    <w:p w14:paraId="4B38620B" w14:textId="77777777" w:rsidR="00B1686D" w:rsidRPr="00485CD9" w:rsidRDefault="00B1686D" w:rsidP="00B1686D">
      <w:pPr>
        <w:spacing w:line="276" w:lineRule="auto"/>
        <w:jc w:val="both"/>
        <w:rPr>
          <w:lang w:eastAsia="en-GB"/>
        </w:rPr>
      </w:pPr>
    </w:p>
    <w:p w14:paraId="4D162958" w14:textId="77777777" w:rsidR="00B1686D" w:rsidRPr="00485CD9" w:rsidRDefault="00B1686D" w:rsidP="00B1686D">
      <w:pPr>
        <w:spacing w:before="120" w:after="120" w:line="276" w:lineRule="auto"/>
        <w:jc w:val="both"/>
      </w:pPr>
      <w:r w:rsidRPr="00485CD9">
        <w:rPr>
          <w:lang w:eastAsia="en-GB"/>
        </w:rPr>
        <w:t xml:space="preserve">Az Érintett </w:t>
      </w:r>
      <w:r w:rsidRPr="00485CD9">
        <w:rPr>
          <w:shd w:val="clear" w:color="auto" w:fill="FFFFFF"/>
        </w:rPr>
        <w:t>jogosult arra, hogy kérésére az Adatkezelő indokolatlan késedelem nélkül törölje az Érintettre vonatkozó személyes adatokat, amennyiben a jogszabályban rögzített indokok valamelyike fennáll.</w:t>
      </w:r>
    </w:p>
    <w:p w14:paraId="663CFDA4" w14:textId="77777777" w:rsidR="00B1686D" w:rsidRPr="00485CD9" w:rsidRDefault="00B1686D" w:rsidP="00B1686D">
      <w:pPr>
        <w:spacing w:line="276" w:lineRule="auto"/>
        <w:jc w:val="both"/>
        <w:rPr>
          <w:lang w:eastAsia="en-GB"/>
        </w:rPr>
      </w:pPr>
    </w:p>
    <w:p w14:paraId="4CDB7344" w14:textId="77777777" w:rsidR="00B1686D" w:rsidRPr="00690F6D" w:rsidRDefault="00B1686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r w:rsidRPr="00690F6D">
        <w:rPr>
          <w:rFonts w:ascii="Cambria" w:hAnsi="Cambria" w:cstheme="minorHAnsi"/>
          <w:color w:val="auto"/>
          <w:sz w:val="22"/>
          <w:szCs w:val="22"/>
        </w:rPr>
        <w:t>Az adatkezelés korlátozásához való jog</w:t>
      </w:r>
    </w:p>
    <w:p w14:paraId="19E1C6C1" w14:textId="77777777" w:rsidR="00B1686D" w:rsidRPr="00485CD9" w:rsidRDefault="00B1686D" w:rsidP="00B1686D">
      <w:pPr>
        <w:spacing w:line="276" w:lineRule="auto"/>
        <w:jc w:val="both"/>
        <w:rPr>
          <w:lang w:eastAsia="en-GB"/>
        </w:rPr>
      </w:pPr>
    </w:p>
    <w:p w14:paraId="0592A5CB" w14:textId="77777777" w:rsidR="00B1686D" w:rsidRPr="00485CD9" w:rsidRDefault="00B1686D" w:rsidP="00B1686D">
      <w:pPr>
        <w:spacing w:line="276" w:lineRule="auto"/>
        <w:jc w:val="both"/>
        <w:rPr>
          <w:lang w:eastAsia="en-GB"/>
        </w:rPr>
      </w:pPr>
      <w:r w:rsidRPr="00485CD9">
        <w:rPr>
          <w:lang w:eastAsia="en-GB"/>
        </w:rPr>
        <w:t>Az Érintett jogosult arra, hogy kérésére az Adatkezelő korlátozza az adatkezelést, ha az alábbiak valamelyike teljesül:</w:t>
      </w:r>
    </w:p>
    <w:p w14:paraId="65EF21C1" w14:textId="77777777" w:rsidR="00B1686D" w:rsidRPr="00485CD9" w:rsidRDefault="00B1686D" w:rsidP="00B1686D">
      <w:pPr>
        <w:pStyle w:val="Listaszerbekezds"/>
        <w:numPr>
          <w:ilvl w:val="0"/>
          <w:numId w:val="16"/>
        </w:numPr>
        <w:spacing w:after="0" w:line="276" w:lineRule="auto"/>
        <w:contextualSpacing w:val="0"/>
        <w:jc w:val="both"/>
        <w:rPr>
          <w:lang w:eastAsia="en-GB"/>
        </w:rPr>
      </w:pPr>
      <w:r w:rsidRPr="00485CD9">
        <w:rPr>
          <w:lang w:eastAsia="en-GB"/>
        </w:rPr>
        <w:t>az érintett vitatja a személyes adatok pontosságát, ez esetben a korlátozás arra az időtartamra vonatkozik, amely lehetővé teszi, hogy az adatkezelő ellenőrizze a személyes adatok pontosságát;</w:t>
      </w:r>
    </w:p>
    <w:p w14:paraId="21EECE1E" w14:textId="77777777" w:rsidR="00B1686D" w:rsidRPr="00485CD9" w:rsidRDefault="00B1686D" w:rsidP="00B1686D">
      <w:pPr>
        <w:pStyle w:val="Listaszerbekezds"/>
        <w:numPr>
          <w:ilvl w:val="0"/>
          <w:numId w:val="16"/>
        </w:numPr>
        <w:spacing w:after="0" w:line="276" w:lineRule="auto"/>
        <w:contextualSpacing w:val="0"/>
        <w:jc w:val="both"/>
        <w:rPr>
          <w:lang w:eastAsia="en-GB"/>
        </w:rPr>
      </w:pPr>
      <w:r w:rsidRPr="00485CD9">
        <w:rPr>
          <w:lang w:eastAsia="en-GB"/>
        </w:rPr>
        <w:t>az adatkezelés jogellenes, és az érintett ellenzi az adatok törlését, és ehelyett kéri azok felhasználásának korlátozását;</w:t>
      </w:r>
    </w:p>
    <w:p w14:paraId="6166290B" w14:textId="77777777" w:rsidR="00B1686D" w:rsidRPr="00485CD9" w:rsidRDefault="00B1686D" w:rsidP="00B1686D">
      <w:pPr>
        <w:pStyle w:val="Listaszerbekezds"/>
        <w:numPr>
          <w:ilvl w:val="0"/>
          <w:numId w:val="16"/>
        </w:numPr>
        <w:spacing w:after="0" w:line="276" w:lineRule="auto"/>
        <w:contextualSpacing w:val="0"/>
        <w:jc w:val="both"/>
        <w:rPr>
          <w:lang w:eastAsia="en-GB"/>
        </w:rPr>
      </w:pPr>
      <w:r w:rsidRPr="00485CD9">
        <w:rPr>
          <w:lang w:eastAsia="en-GB"/>
        </w:rPr>
        <w:t>az adatkezelőnek már nincs szüksége a személyes adatokra adatkezelés céljából, de az érintett igényli azokat jogi igények előterjesztéséhez, érvényesítéséhez vagy védelméhez; vagy</w:t>
      </w:r>
    </w:p>
    <w:p w14:paraId="2741642A" w14:textId="77777777" w:rsidR="00B1686D" w:rsidRPr="00485CD9" w:rsidRDefault="00B1686D" w:rsidP="00B1686D">
      <w:pPr>
        <w:pStyle w:val="Listaszerbekezds"/>
        <w:numPr>
          <w:ilvl w:val="0"/>
          <w:numId w:val="16"/>
        </w:numPr>
        <w:spacing w:after="0" w:line="276" w:lineRule="auto"/>
        <w:contextualSpacing w:val="0"/>
        <w:jc w:val="both"/>
        <w:rPr>
          <w:lang w:eastAsia="en-GB"/>
        </w:rPr>
      </w:pPr>
      <w:r w:rsidRPr="00485CD9">
        <w:rPr>
          <w:lang w:eastAsia="en-GB"/>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12AC5895" w14:textId="77777777" w:rsidR="00B1686D" w:rsidRPr="00485CD9" w:rsidRDefault="00B1686D" w:rsidP="00B1686D">
      <w:pPr>
        <w:pStyle w:val="Listaszerbekezds"/>
        <w:spacing w:line="276" w:lineRule="auto"/>
        <w:ind w:left="410"/>
        <w:jc w:val="both"/>
        <w:rPr>
          <w:lang w:eastAsia="en-GB"/>
        </w:rPr>
      </w:pPr>
    </w:p>
    <w:p w14:paraId="78CEFDE1" w14:textId="77777777" w:rsidR="00B1686D" w:rsidRPr="00485CD9" w:rsidRDefault="00B1686D" w:rsidP="00B1686D">
      <w:pPr>
        <w:spacing w:line="276" w:lineRule="auto"/>
        <w:jc w:val="both"/>
        <w:rPr>
          <w:lang w:eastAsia="en-GB"/>
        </w:rPr>
      </w:pPr>
      <w:r w:rsidRPr="00485CD9">
        <w:rPr>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7EE91F5" w14:textId="77777777" w:rsidR="00B1686D" w:rsidRPr="00485CD9" w:rsidRDefault="00B1686D" w:rsidP="00B1686D">
      <w:pPr>
        <w:spacing w:line="276" w:lineRule="auto"/>
        <w:jc w:val="both"/>
        <w:rPr>
          <w:lang w:eastAsia="en-GB"/>
        </w:rPr>
      </w:pPr>
    </w:p>
    <w:p w14:paraId="56622929" w14:textId="77777777" w:rsidR="00B1686D" w:rsidRPr="00690F6D" w:rsidRDefault="00B1686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r w:rsidRPr="00690F6D">
        <w:rPr>
          <w:rFonts w:ascii="Cambria" w:hAnsi="Cambria" w:cstheme="minorHAnsi"/>
          <w:color w:val="auto"/>
          <w:sz w:val="22"/>
          <w:szCs w:val="22"/>
        </w:rPr>
        <w:t xml:space="preserve">A tiltakozáshoz való jog </w:t>
      </w:r>
    </w:p>
    <w:p w14:paraId="0ED1FCD6" w14:textId="77777777" w:rsidR="00B1686D" w:rsidRPr="00485CD9" w:rsidRDefault="00B1686D" w:rsidP="00B1686D">
      <w:pPr>
        <w:spacing w:before="120" w:after="120" w:line="276" w:lineRule="auto"/>
        <w:jc w:val="both"/>
        <w:rPr>
          <w:shd w:val="clear" w:color="auto" w:fill="FFFFFF"/>
        </w:rPr>
      </w:pPr>
      <w:r w:rsidRPr="00485CD9">
        <w:rPr>
          <w:shd w:val="clear" w:color="auto" w:fill="FFFFFF"/>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28DD69A5" w14:textId="77777777" w:rsidR="00B1686D" w:rsidRPr="00485CD9" w:rsidRDefault="00B1686D" w:rsidP="00B1686D">
      <w:pPr>
        <w:spacing w:line="276" w:lineRule="auto"/>
        <w:jc w:val="both"/>
        <w:rPr>
          <w:lang w:eastAsia="en-GB"/>
        </w:rPr>
      </w:pPr>
    </w:p>
    <w:p w14:paraId="512AB8DB" w14:textId="77777777" w:rsidR="00B1686D" w:rsidRPr="00690F6D" w:rsidRDefault="00B1686D" w:rsidP="00B1686D">
      <w:pPr>
        <w:pStyle w:val="Cmsor2"/>
        <w:keepLines w:val="0"/>
        <w:numPr>
          <w:ilvl w:val="1"/>
          <w:numId w:val="0"/>
        </w:numPr>
        <w:tabs>
          <w:tab w:val="num" w:pos="576"/>
        </w:tabs>
        <w:spacing w:before="0" w:line="276" w:lineRule="auto"/>
        <w:ind w:left="576" w:hanging="576"/>
        <w:jc w:val="both"/>
        <w:rPr>
          <w:rFonts w:ascii="Cambria" w:hAnsi="Cambria" w:cstheme="minorHAnsi"/>
          <w:color w:val="auto"/>
          <w:sz w:val="22"/>
          <w:szCs w:val="22"/>
        </w:rPr>
      </w:pPr>
      <w:r w:rsidRPr="00690F6D">
        <w:rPr>
          <w:rFonts w:ascii="Cambria" w:hAnsi="Cambria" w:cstheme="minorHAnsi"/>
          <w:color w:val="auto"/>
          <w:sz w:val="22"/>
          <w:szCs w:val="22"/>
        </w:rPr>
        <w:t>Érintett adathordozhatósághoz való joga:</w:t>
      </w:r>
    </w:p>
    <w:p w14:paraId="6F028232" w14:textId="77777777" w:rsidR="00B1686D" w:rsidRPr="00485CD9" w:rsidRDefault="00B1686D" w:rsidP="00B1686D">
      <w:pPr>
        <w:spacing w:before="120" w:after="120" w:line="276" w:lineRule="auto"/>
        <w:jc w:val="both"/>
        <w:rPr>
          <w:shd w:val="clear" w:color="auto" w:fill="FFFFFF"/>
        </w:rPr>
      </w:pPr>
      <w:r w:rsidRPr="00485CD9">
        <w:rPr>
          <w:shd w:val="clear" w:color="auto" w:fill="FFFFFF"/>
        </w:rPr>
        <w:t>Ön jogosult arra, hogy az Önre vonatkozó, az Ön által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E49B3CC"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az adatkezelés hozzájáruláson, vagy szerződésen alapul; és</w:t>
      </w:r>
    </w:p>
    <w:p w14:paraId="7C8367DB" w14:textId="77777777" w:rsidR="00B1686D" w:rsidRPr="00485CD9" w:rsidRDefault="00B1686D" w:rsidP="00B1686D">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485CD9">
        <w:t>az adatkezelés automatizált módon történik.</w:t>
      </w:r>
    </w:p>
    <w:p w14:paraId="58343917" w14:textId="77777777" w:rsidR="00B1686D" w:rsidRDefault="00B1686D" w:rsidP="00B1686D">
      <w:pPr>
        <w:spacing w:before="120" w:after="120" w:line="276" w:lineRule="auto"/>
        <w:jc w:val="both"/>
        <w:rPr>
          <w:shd w:val="clear" w:color="auto" w:fill="FFFFFF"/>
        </w:rPr>
      </w:pPr>
      <w:r w:rsidRPr="00485CD9">
        <w:rPr>
          <w:shd w:val="clear" w:color="auto" w:fill="FFFFFF"/>
        </w:rPr>
        <w:t>Ön jogosult arra, hogy kérje a személyes adatok adatkezelők közötti közvetlen továbbítását.</w:t>
      </w:r>
    </w:p>
    <w:p w14:paraId="667EFCFF" w14:textId="77777777" w:rsidR="00B1686D" w:rsidRPr="00485CD9" w:rsidRDefault="00B1686D" w:rsidP="00B1686D">
      <w:pPr>
        <w:spacing w:before="120" w:after="120" w:line="276" w:lineRule="auto"/>
        <w:jc w:val="both"/>
        <w:rPr>
          <w:shd w:val="clear" w:color="auto" w:fill="FFFFFF"/>
        </w:rPr>
      </w:pPr>
    </w:p>
    <w:p w14:paraId="30BCB414" w14:textId="77777777" w:rsidR="00B1686D" w:rsidRPr="00485CD9" w:rsidRDefault="00B1686D" w:rsidP="0022088D">
      <w:pPr>
        <w:pStyle w:val="Cmsor1"/>
      </w:pPr>
      <w:r w:rsidRPr="00485CD9">
        <w:t>Az érintetti joggyakorlás általános szabályai</w:t>
      </w:r>
    </w:p>
    <w:p w14:paraId="52553D41" w14:textId="77777777" w:rsidR="00B1686D" w:rsidRDefault="00B1686D" w:rsidP="0048537F"/>
    <w:p w14:paraId="2B1BC639" w14:textId="77777777" w:rsidR="00B1686D" w:rsidRPr="00485CD9" w:rsidRDefault="00B1686D" w:rsidP="00B1686D">
      <w:pPr>
        <w:spacing w:line="276" w:lineRule="auto"/>
        <w:jc w:val="both"/>
        <w:rPr>
          <w:lang w:eastAsia="en-GB"/>
        </w:rPr>
      </w:pPr>
      <w:r w:rsidRPr="00485CD9">
        <w:rPr>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639049DA" w14:textId="77777777" w:rsidR="00B1686D" w:rsidRPr="00485CD9" w:rsidRDefault="00B1686D" w:rsidP="00B1686D">
      <w:pPr>
        <w:spacing w:line="276" w:lineRule="auto"/>
        <w:jc w:val="both"/>
        <w:rPr>
          <w:lang w:eastAsia="en-GB"/>
        </w:rPr>
      </w:pPr>
      <w:r w:rsidRPr="00485CD9">
        <w:rPr>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16E2589" w14:textId="77777777" w:rsidR="00B1686D" w:rsidRPr="00485CD9" w:rsidRDefault="00B1686D" w:rsidP="00B1686D">
      <w:pPr>
        <w:spacing w:line="276" w:lineRule="auto"/>
        <w:jc w:val="both"/>
        <w:rPr>
          <w:lang w:eastAsia="en-GB"/>
        </w:rPr>
      </w:pPr>
      <w:r w:rsidRPr="00485CD9">
        <w:rPr>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69A2BD7A" w14:textId="77777777" w:rsidR="00B1686D" w:rsidRPr="00485CD9" w:rsidRDefault="00B1686D" w:rsidP="00B1686D">
      <w:pPr>
        <w:pStyle w:val="Listaszerbekezds"/>
        <w:numPr>
          <w:ilvl w:val="0"/>
          <w:numId w:val="21"/>
        </w:numPr>
        <w:spacing w:after="0" w:line="276" w:lineRule="auto"/>
        <w:contextualSpacing w:val="0"/>
        <w:jc w:val="both"/>
        <w:rPr>
          <w:lang w:eastAsia="en-GB"/>
        </w:rPr>
      </w:pPr>
      <w:r w:rsidRPr="00485CD9">
        <w:rPr>
          <w:lang w:eastAsia="en-GB"/>
        </w:rPr>
        <w:t>észszerű összegű díjat számíthat fel, vagy</w:t>
      </w:r>
    </w:p>
    <w:p w14:paraId="234BE0D1" w14:textId="77777777" w:rsidR="00B1686D" w:rsidRPr="00485CD9" w:rsidRDefault="00B1686D" w:rsidP="00B1686D">
      <w:pPr>
        <w:pStyle w:val="Listaszerbekezds"/>
        <w:numPr>
          <w:ilvl w:val="0"/>
          <w:numId w:val="21"/>
        </w:numPr>
        <w:spacing w:after="0" w:line="276" w:lineRule="auto"/>
        <w:contextualSpacing w:val="0"/>
        <w:jc w:val="both"/>
        <w:rPr>
          <w:lang w:eastAsia="en-GB"/>
        </w:rPr>
      </w:pPr>
      <w:r w:rsidRPr="00485CD9">
        <w:rPr>
          <w:lang w:eastAsia="en-GB"/>
        </w:rPr>
        <w:t>megtagadhatja a kérelem alapján történő intézkedést.</w:t>
      </w:r>
    </w:p>
    <w:p w14:paraId="30FC7031" w14:textId="77777777" w:rsidR="00B1686D" w:rsidRPr="00485CD9" w:rsidRDefault="00B1686D" w:rsidP="00B1686D">
      <w:pPr>
        <w:spacing w:line="276" w:lineRule="auto"/>
        <w:jc w:val="both"/>
        <w:rPr>
          <w:lang w:eastAsia="en-GB"/>
        </w:rPr>
      </w:pPr>
      <w:r w:rsidRPr="00485CD9">
        <w:rPr>
          <w:lang w:eastAsia="en-GB"/>
        </w:rPr>
        <w:t>A kérelem egyértelműen megalapozatlan vagy túlzó jellegének bizonyítása az Adatkezelőt terheli.</w:t>
      </w:r>
    </w:p>
    <w:p w14:paraId="5F68DF77" w14:textId="77777777" w:rsidR="00B1686D" w:rsidRDefault="00B1686D" w:rsidP="00B1686D">
      <w:pPr>
        <w:spacing w:line="276" w:lineRule="auto"/>
        <w:jc w:val="both"/>
        <w:rPr>
          <w:lang w:eastAsia="en-GB"/>
        </w:rPr>
      </w:pPr>
      <w:r w:rsidRPr="00485CD9">
        <w:rPr>
          <w:lang w:eastAsia="en-GB"/>
        </w:rPr>
        <w:t>Ha az Adatkezelőnek megalapozott kétségei vannak a kérelmet benyújtó természetes személy kilétével kapcsolatban, további, az Érintett személyazonosságának megerősítéséhez szükséges információk nyújtását kérheti.</w:t>
      </w:r>
      <w:r w:rsidRPr="00485CD9">
        <w:rPr>
          <w:lang w:eastAsia="en-GB"/>
        </w:rPr>
        <w:cr/>
      </w:r>
    </w:p>
    <w:p w14:paraId="5551C600" w14:textId="77777777" w:rsidR="00B1686D" w:rsidRPr="00485CD9" w:rsidRDefault="00B1686D" w:rsidP="0022088D">
      <w:pPr>
        <w:pStyle w:val="Cmsor1"/>
      </w:pPr>
      <w:r w:rsidRPr="00485CD9">
        <w:t>Jogérvényesítési lehetőségek</w:t>
      </w:r>
    </w:p>
    <w:p w14:paraId="3D25CBD0" w14:textId="77777777" w:rsidR="00B1686D" w:rsidRDefault="00B1686D" w:rsidP="00B1686D">
      <w:pPr>
        <w:spacing w:line="276" w:lineRule="auto"/>
        <w:jc w:val="both"/>
        <w:rPr>
          <w:lang w:eastAsia="en-GB"/>
        </w:rPr>
      </w:pPr>
    </w:p>
    <w:p w14:paraId="6E08ADEC" w14:textId="5B32B6E5" w:rsidR="00B1686D" w:rsidRPr="001F05DD" w:rsidRDefault="00B1686D" w:rsidP="00B1686D">
      <w:pPr>
        <w:spacing w:line="276" w:lineRule="auto"/>
        <w:jc w:val="both"/>
        <w:rPr>
          <w:lang w:eastAsia="en-GB"/>
        </w:rPr>
      </w:pPr>
      <w:r w:rsidRPr="00485CD9">
        <w:rPr>
          <w:lang w:eastAsia="en-GB"/>
        </w:rPr>
        <w:t>Az Érintett a személyes adatai kezelésével kapcsolatban bármikor fordulhat az Adatkezelőhöz közvetlenül az 1. pontban rögzített elérhetőségen, vagy az Adatkezelő adatvédelmi tisztségviselőjéhez a Közinformatika Nonprofit Kft-hez (levelezési cím: 1</w:t>
      </w:r>
      <w:r w:rsidR="0033080F">
        <w:rPr>
          <w:lang w:eastAsia="en-GB"/>
        </w:rPr>
        <w:t>147</w:t>
      </w:r>
      <w:r w:rsidRPr="00485CD9">
        <w:rPr>
          <w:lang w:eastAsia="en-GB"/>
        </w:rPr>
        <w:t xml:space="preserve"> Budapest, </w:t>
      </w:r>
      <w:r w:rsidR="0033080F">
        <w:rPr>
          <w:lang w:eastAsia="en-GB"/>
        </w:rPr>
        <w:t>Ilosvai Selymes u. 120</w:t>
      </w:r>
      <w:r w:rsidRPr="00485CD9">
        <w:rPr>
          <w:lang w:eastAsia="en-GB"/>
        </w:rPr>
        <w:t xml:space="preserve">, E-mail cím: </w:t>
      </w:r>
      <w:r w:rsidR="001F05DD">
        <w:rPr>
          <w:lang w:eastAsia="en-GB"/>
        </w:rPr>
        <w:t>dpo</w:t>
      </w:r>
      <w:r w:rsidRPr="001F05DD">
        <w:rPr>
          <w:rStyle w:val="Hiperhivatkozs"/>
          <w:rFonts w:ascii="Times New Roman" w:hAnsi="Times New Roman" w:cs="Times New Roman"/>
          <w:color w:val="auto"/>
          <w:sz w:val="24"/>
          <w:szCs w:val="24"/>
          <w:u w:val="none"/>
        </w:rPr>
        <w:t>@</w:t>
      </w:r>
      <w:r w:rsidR="001F05DD" w:rsidRPr="001F05DD">
        <w:rPr>
          <w:rStyle w:val="Hiperhivatkozs"/>
          <w:rFonts w:ascii="Times New Roman" w:hAnsi="Times New Roman" w:cs="Times New Roman"/>
          <w:color w:val="auto"/>
          <w:sz w:val="24"/>
          <w:szCs w:val="24"/>
          <w:u w:val="none"/>
        </w:rPr>
        <w:t>kozinformatika.hu</w:t>
      </w:r>
      <w:r w:rsidRPr="001F05DD">
        <w:rPr>
          <w:lang w:eastAsia="en-GB"/>
        </w:rPr>
        <w:t>).</w:t>
      </w:r>
    </w:p>
    <w:p w14:paraId="050BB5B3" w14:textId="77777777" w:rsidR="00B1686D" w:rsidRPr="00485CD9" w:rsidRDefault="00B1686D" w:rsidP="00B1686D">
      <w:pPr>
        <w:spacing w:line="276" w:lineRule="auto"/>
        <w:jc w:val="both"/>
        <w:rPr>
          <w:lang w:eastAsia="en-GB"/>
        </w:rPr>
      </w:pPr>
      <w:r w:rsidRPr="00485CD9">
        <w:rPr>
          <w:lang w:eastAsia="en-GB"/>
        </w:rPr>
        <w:t xml:space="preserve">Az Érintettnek lehetősége van adatainak védelme érdekében bírósághoz fordulni. A bíróság az ügyben soron kívül jár el.  A per - az érintett választása szerint – az érintett lakóhelye vagy tartózkodási helye illetve a Hatóság székhelye szerint illetékes Törvényszék előtt is megindítható. </w:t>
      </w:r>
    </w:p>
    <w:p w14:paraId="2D464C86" w14:textId="78082330" w:rsidR="00B1686D" w:rsidRPr="00485CD9" w:rsidRDefault="00B1686D" w:rsidP="00B1686D">
      <w:pPr>
        <w:spacing w:line="276" w:lineRule="auto"/>
        <w:jc w:val="both"/>
        <w:rPr>
          <w:lang w:eastAsia="en-GB"/>
        </w:rPr>
      </w:pPr>
      <w:r w:rsidRPr="00485CD9">
        <w:rPr>
          <w:lang w:eastAsia="en-GB"/>
        </w:rPr>
        <w:t xml:space="preserve">A lakóhelye vagy tartózkodási helye szerinti törvényszéket megkeresheti a http://birosag.hu/ugyfelkapcsolati-portal/birosag-kereso oldalon. </w:t>
      </w:r>
    </w:p>
    <w:p w14:paraId="7CF288DE" w14:textId="5474F1F2" w:rsidR="00B1686D" w:rsidRPr="00485CD9" w:rsidRDefault="00B1686D" w:rsidP="00B1686D">
      <w:pPr>
        <w:spacing w:line="276" w:lineRule="auto"/>
        <w:jc w:val="both"/>
        <w:rPr>
          <w:lang w:eastAsia="en-GB"/>
        </w:rPr>
      </w:pPr>
      <w:r w:rsidRPr="00485CD9">
        <w:rPr>
          <w:lang w:eastAsia="en-GB"/>
        </w:rPr>
        <w:t xml:space="preserve">Az Érintett a személyes adatai kezelésével kapcsolatos panasz esetén a Nemzeti Adatvédelmi és Információszabadság Hatósághoz is fordulhat (Nemzeti Adatvédelmi és Információszabadság Hatóság, postai cím: 1530 Budapest, Pf.: 5., cím: </w:t>
      </w:r>
      <w:r w:rsidR="0033080F">
        <w:t xml:space="preserve">1055 Budapest, Falk Miksa utca 9-11. </w:t>
      </w:r>
      <w:r w:rsidRPr="00485CD9">
        <w:rPr>
          <w:lang w:eastAsia="en-GB"/>
        </w:rPr>
        <w:t>Telefon: +36 (1) 391-1400; Fax: +36 (1) 391-1410; E-mail: ugyfelszolgalat@naih.hu; honlap: www.naih.hu).</w:t>
      </w:r>
    </w:p>
    <w:p w14:paraId="7F79A4D4" w14:textId="77777777" w:rsidR="00B1686D" w:rsidRPr="0048537F" w:rsidRDefault="00B1686D" w:rsidP="0048537F"/>
    <w:sectPr w:rsidR="00B1686D" w:rsidRPr="0048537F" w:rsidSect="0048537F">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2B27E" w14:textId="77777777" w:rsidR="00DF239C" w:rsidRDefault="00DF239C" w:rsidP="0048537F">
      <w:pPr>
        <w:spacing w:after="0" w:line="240" w:lineRule="auto"/>
      </w:pPr>
      <w:r>
        <w:separator/>
      </w:r>
    </w:p>
  </w:endnote>
  <w:endnote w:type="continuationSeparator" w:id="0">
    <w:p w14:paraId="7AD4A848" w14:textId="77777777" w:rsidR="00DF239C" w:rsidRDefault="00DF239C" w:rsidP="0048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899EF" w14:textId="77777777" w:rsidR="00DF239C" w:rsidRDefault="00DF239C" w:rsidP="0048537F">
      <w:pPr>
        <w:spacing w:after="0" w:line="240" w:lineRule="auto"/>
      </w:pPr>
      <w:r>
        <w:separator/>
      </w:r>
    </w:p>
  </w:footnote>
  <w:footnote w:type="continuationSeparator" w:id="0">
    <w:p w14:paraId="04D72A5A" w14:textId="77777777" w:rsidR="00DF239C" w:rsidRDefault="00DF239C" w:rsidP="00485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1" w15:restartNumberingAfterBreak="0">
    <w:nsid w:val="11E77DDD"/>
    <w:multiLevelType w:val="hybridMultilevel"/>
    <w:tmpl w:val="9E3E498C"/>
    <w:lvl w:ilvl="0" w:tplc="0792A9C2">
      <w:start w:val="1"/>
      <w:numFmt w:val="decimal"/>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9D38AA"/>
    <w:multiLevelType w:val="hybridMultilevel"/>
    <w:tmpl w:val="A9ACD4F8"/>
    <w:lvl w:ilvl="0" w:tplc="040E000F">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A5C16E8"/>
    <w:multiLevelType w:val="hybridMultilevel"/>
    <w:tmpl w:val="E1868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38118A5"/>
    <w:multiLevelType w:val="hybridMultilevel"/>
    <w:tmpl w:val="A15E0466"/>
    <w:lvl w:ilvl="0" w:tplc="0ECCECB0">
      <w:start w:val="1"/>
      <w:numFmt w:val="bullet"/>
      <w:lvlText w:val=""/>
      <w:lvlJc w:val="left"/>
      <w:pPr>
        <w:ind w:left="786" w:hanging="360"/>
      </w:pPr>
      <w:rPr>
        <w:rFonts w:ascii="Symbol" w:hAnsi="Symbol" w:hint="default"/>
      </w:rPr>
    </w:lvl>
    <w:lvl w:ilvl="1" w:tplc="D9F29E82" w:tentative="1">
      <w:start w:val="1"/>
      <w:numFmt w:val="bullet"/>
      <w:lvlText w:val="o"/>
      <w:lvlJc w:val="left"/>
      <w:pPr>
        <w:ind w:left="4656" w:hanging="360"/>
      </w:pPr>
      <w:rPr>
        <w:rFonts w:ascii="Courier New" w:hAnsi="Courier New" w:cs="Courier New" w:hint="default"/>
      </w:rPr>
    </w:lvl>
    <w:lvl w:ilvl="2" w:tplc="538EDEAC" w:tentative="1">
      <w:start w:val="1"/>
      <w:numFmt w:val="bullet"/>
      <w:lvlText w:val=""/>
      <w:lvlJc w:val="left"/>
      <w:pPr>
        <w:ind w:left="5376" w:hanging="360"/>
      </w:pPr>
      <w:rPr>
        <w:rFonts w:ascii="Wingdings" w:hAnsi="Wingdings" w:hint="default"/>
      </w:rPr>
    </w:lvl>
    <w:lvl w:ilvl="3" w:tplc="1E248A78" w:tentative="1">
      <w:start w:val="1"/>
      <w:numFmt w:val="bullet"/>
      <w:lvlText w:val=""/>
      <w:lvlJc w:val="left"/>
      <w:pPr>
        <w:ind w:left="6096" w:hanging="360"/>
      </w:pPr>
      <w:rPr>
        <w:rFonts w:ascii="Symbol" w:hAnsi="Symbol" w:hint="default"/>
      </w:rPr>
    </w:lvl>
    <w:lvl w:ilvl="4" w:tplc="C9B2347A" w:tentative="1">
      <w:start w:val="1"/>
      <w:numFmt w:val="bullet"/>
      <w:lvlText w:val="o"/>
      <w:lvlJc w:val="left"/>
      <w:pPr>
        <w:ind w:left="6816" w:hanging="360"/>
      </w:pPr>
      <w:rPr>
        <w:rFonts w:ascii="Courier New" w:hAnsi="Courier New" w:cs="Courier New" w:hint="default"/>
      </w:rPr>
    </w:lvl>
    <w:lvl w:ilvl="5" w:tplc="7BA83846" w:tentative="1">
      <w:start w:val="1"/>
      <w:numFmt w:val="bullet"/>
      <w:lvlText w:val=""/>
      <w:lvlJc w:val="left"/>
      <w:pPr>
        <w:ind w:left="7536" w:hanging="360"/>
      </w:pPr>
      <w:rPr>
        <w:rFonts w:ascii="Wingdings" w:hAnsi="Wingdings" w:hint="default"/>
      </w:rPr>
    </w:lvl>
    <w:lvl w:ilvl="6" w:tplc="2B5E0524" w:tentative="1">
      <w:start w:val="1"/>
      <w:numFmt w:val="bullet"/>
      <w:lvlText w:val=""/>
      <w:lvlJc w:val="left"/>
      <w:pPr>
        <w:ind w:left="8256" w:hanging="360"/>
      </w:pPr>
      <w:rPr>
        <w:rFonts w:ascii="Symbol" w:hAnsi="Symbol" w:hint="default"/>
      </w:rPr>
    </w:lvl>
    <w:lvl w:ilvl="7" w:tplc="B6EE7050" w:tentative="1">
      <w:start w:val="1"/>
      <w:numFmt w:val="bullet"/>
      <w:lvlText w:val="o"/>
      <w:lvlJc w:val="left"/>
      <w:pPr>
        <w:ind w:left="8976" w:hanging="360"/>
      </w:pPr>
      <w:rPr>
        <w:rFonts w:ascii="Courier New" w:hAnsi="Courier New" w:cs="Courier New" w:hint="default"/>
      </w:rPr>
    </w:lvl>
    <w:lvl w:ilvl="8" w:tplc="24D0C128" w:tentative="1">
      <w:start w:val="1"/>
      <w:numFmt w:val="bullet"/>
      <w:lvlText w:val=""/>
      <w:lvlJc w:val="left"/>
      <w:pPr>
        <w:ind w:left="9696" w:hanging="360"/>
      </w:pPr>
      <w:rPr>
        <w:rFonts w:ascii="Wingdings" w:hAnsi="Wingdings" w:hint="default"/>
      </w:rPr>
    </w:lvl>
  </w:abstractNum>
  <w:abstractNum w:abstractNumId="6" w15:restartNumberingAfterBreak="0">
    <w:nsid w:val="68781F72"/>
    <w:multiLevelType w:val="hybridMultilevel"/>
    <w:tmpl w:val="663A3086"/>
    <w:lvl w:ilvl="0" w:tplc="CA2C99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1"/>
  </w:num>
  <w:num w:numId="5">
    <w:abstractNumId w:val="1"/>
  </w:num>
  <w:num w:numId="6">
    <w:abstractNumId w:val="1"/>
  </w:num>
  <w:num w:numId="7">
    <w:abstractNumId w:val="3"/>
  </w:num>
  <w:num w:numId="8">
    <w:abstractNumId w:val="1"/>
  </w:num>
  <w:num w:numId="9">
    <w:abstractNumId w:val="1"/>
  </w:num>
  <w:num w:numId="10">
    <w:abstractNumId w:val="1"/>
  </w:num>
  <w:num w:numId="11">
    <w:abstractNumId w:val="1"/>
  </w:num>
  <w:num w:numId="12">
    <w:abstractNumId w:val="1"/>
  </w:num>
  <w:num w:numId="13">
    <w:abstractNumId w:val="1"/>
    <w:lvlOverride w:ilvl="0">
      <w:startOverride w:val="1"/>
    </w:lvlOverride>
  </w:num>
  <w:num w:numId="14">
    <w:abstractNumId w:val="1"/>
  </w:num>
  <w:num w:numId="15">
    <w:abstractNumId w:val="1"/>
  </w:num>
  <w:num w:numId="16">
    <w:abstractNumId w:val="0"/>
  </w:num>
  <w:num w:numId="17">
    <w:abstractNumId w:val="5"/>
  </w:num>
  <w:num w:numId="18">
    <w:abstractNumId w:val="1"/>
    <w:lvlOverride w:ilvl="0">
      <w:startOverride w:val="1"/>
    </w:lvlOverride>
  </w:num>
  <w:num w:numId="19">
    <w:abstractNumId w:val="1"/>
  </w:num>
  <w:num w:numId="20">
    <w:abstractNumId w:val="1"/>
  </w:num>
  <w:num w:numId="21">
    <w:abstractNumId w:val="4"/>
  </w:num>
  <w:num w:numId="22">
    <w:abstractNumId w:val="1"/>
    <w:lvlOverride w:ilvl="0">
      <w:startOverride w:val="1"/>
    </w:lvlOverride>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D4"/>
    <w:rsid w:val="000C77EE"/>
    <w:rsid w:val="000D3FA1"/>
    <w:rsid w:val="00144F93"/>
    <w:rsid w:val="0017360A"/>
    <w:rsid w:val="001F05DD"/>
    <w:rsid w:val="0022088D"/>
    <w:rsid w:val="0024027B"/>
    <w:rsid w:val="002463D6"/>
    <w:rsid w:val="00270F42"/>
    <w:rsid w:val="002F27B9"/>
    <w:rsid w:val="00300422"/>
    <w:rsid w:val="0033080F"/>
    <w:rsid w:val="00336573"/>
    <w:rsid w:val="003602F1"/>
    <w:rsid w:val="00375577"/>
    <w:rsid w:val="003E216D"/>
    <w:rsid w:val="0040640D"/>
    <w:rsid w:val="00471B71"/>
    <w:rsid w:val="0048537F"/>
    <w:rsid w:val="004A2AB1"/>
    <w:rsid w:val="004B2840"/>
    <w:rsid w:val="004C0B9E"/>
    <w:rsid w:val="004D59A7"/>
    <w:rsid w:val="005B376C"/>
    <w:rsid w:val="005C27A2"/>
    <w:rsid w:val="005C6B43"/>
    <w:rsid w:val="005E44B4"/>
    <w:rsid w:val="00641ADE"/>
    <w:rsid w:val="00677660"/>
    <w:rsid w:val="00690F6D"/>
    <w:rsid w:val="006B2104"/>
    <w:rsid w:val="006C057A"/>
    <w:rsid w:val="006F5CE8"/>
    <w:rsid w:val="00723FD4"/>
    <w:rsid w:val="00772E8E"/>
    <w:rsid w:val="00777D7E"/>
    <w:rsid w:val="007E2A3B"/>
    <w:rsid w:val="0088347F"/>
    <w:rsid w:val="008B1767"/>
    <w:rsid w:val="008F40BC"/>
    <w:rsid w:val="008F5060"/>
    <w:rsid w:val="00967248"/>
    <w:rsid w:val="0097516C"/>
    <w:rsid w:val="009C33CF"/>
    <w:rsid w:val="009E3D30"/>
    <w:rsid w:val="00A267E5"/>
    <w:rsid w:val="00A42C62"/>
    <w:rsid w:val="00A71912"/>
    <w:rsid w:val="00AA5AE8"/>
    <w:rsid w:val="00AB6749"/>
    <w:rsid w:val="00AC0DA4"/>
    <w:rsid w:val="00B1686D"/>
    <w:rsid w:val="00B93151"/>
    <w:rsid w:val="00BB44B7"/>
    <w:rsid w:val="00C80D6B"/>
    <w:rsid w:val="00CB4138"/>
    <w:rsid w:val="00D615DB"/>
    <w:rsid w:val="00D703C3"/>
    <w:rsid w:val="00D70CC7"/>
    <w:rsid w:val="00DB1DB8"/>
    <w:rsid w:val="00DC3B24"/>
    <w:rsid w:val="00DF1910"/>
    <w:rsid w:val="00DF239C"/>
    <w:rsid w:val="00DF5B0F"/>
    <w:rsid w:val="00E81540"/>
    <w:rsid w:val="00EE665B"/>
    <w:rsid w:val="00EF5EFF"/>
    <w:rsid w:val="00F2484B"/>
    <w:rsid w:val="00F37711"/>
    <w:rsid w:val="00F52AFF"/>
    <w:rsid w:val="00F777C8"/>
    <w:rsid w:val="00F92D95"/>
    <w:rsid w:val="00F93829"/>
    <w:rsid w:val="00FC0824"/>
    <w:rsid w:val="00FD0B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3192"/>
  <w15:chartTrackingRefBased/>
  <w15:docId w15:val="{C044EED3-7F7A-4405-99E1-5AAB9E09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autoRedefine/>
    <w:qFormat/>
    <w:rsid w:val="0022088D"/>
    <w:pPr>
      <w:keepNext/>
      <w:numPr>
        <w:numId w:val="2"/>
      </w:numPr>
      <w:spacing w:after="120" w:line="276" w:lineRule="auto"/>
      <w:ind w:left="720"/>
      <w:jc w:val="both"/>
      <w:outlineLvl w:val="0"/>
    </w:pPr>
    <w:rPr>
      <w:rFonts w:eastAsia="Times New Roman"/>
      <w:b/>
    </w:rPr>
  </w:style>
  <w:style w:type="paragraph" w:styleId="Cmsor2">
    <w:name w:val="heading 2"/>
    <w:basedOn w:val="Norml"/>
    <w:next w:val="Norml"/>
    <w:link w:val="Cmsor2Char"/>
    <w:uiPriority w:val="9"/>
    <w:semiHidden/>
    <w:unhideWhenUsed/>
    <w:qFormat/>
    <w:rsid w:val="00B16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8537F"/>
    <w:pPr>
      <w:tabs>
        <w:tab w:val="center" w:pos="4536"/>
        <w:tab w:val="right" w:pos="9072"/>
      </w:tabs>
      <w:spacing w:after="0" w:line="240" w:lineRule="auto"/>
    </w:pPr>
  </w:style>
  <w:style w:type="character" w:customStyle="1" w:styleId="lfejChar">
    <w:name w:val="Élőfej Char"/>
    <w:basedOn w:val="Bekezdsalapbettpusa"/>
    <w:link w:val="lfej"/>
    <w:uiPriority w:val="99"/>
    <w:rsid w:val="0048537F"/>
  </w:style>
  <w:style w:type="paragraph" w:styleId="llb">
    <w:name w:val="footer"/>
    <w:basedOn w:val="Norml"/>
    <w:link w:val="llbChar"/>
    <w:uiPriority w:val="99"/>
    <w:unhideWhenUsed/>
    <w:rsid w:val="0048537F"/>
    <w:pPr>
      <w:tabs>
        <w:tab w:val="center" w:pos="4536"/>
        <w:tab w:val="right" w:pos="9072"/>
      </w:tabs>
      <w:spacing w:after="0" w:line="240" w:lineRule="auto"/>
    </w:pPr>
  </w:style>
  <w:style w:type="character" w:customStyle="1" w:styleId="llbChar">
    <w:name w:val="Élőláb Char"/>
    <w:basedOn w:val="Bekezdsalapbettpusa"/>
    <w:link w:val="llb"/>
    <w:uiPriority w:val="99"/>
    <w:rsid w:val="0048537F"/>
  </w:style>
  <w:style w:type="character" w:customStyle="1" w:styleId="Cmsor1Char">
    <w:name w:val="Címsor 1 Char"/>
    <w:basedOn w:val="Bekezdsalapbettpusa"/>
    <w:link w:val="Cmsor1"/>
    <w:rsid w:val="0022088D"/>
    <w:rPr>
      <w:rFonts w:eastAsia="Times New Roman"/>
      <w:b/>
    </w:rPr>
  </w:style>
  <w:style w:type="character" w:styleId="Hiperhivatkozs">
    <w:name w:val="Hyperlink"/>
    <w:uiPriority w:val="99"/>
    <w:unhideWhenUsed/>
    <w:rsid w:val="0048537F"/>
    <w:rPr>
      <w:color w:val="0000FF"/>
      <w:u w:val="single"/>
    </w:rPr>
  </w:style>
  <w:style w:type="paragraph" w:styleId="Listaszerbekezds">
    <w:name w:val="List Paragraph"/>
    <w:basedOn w:val="Norml"/>
    <w:uiPriority w:val="34"/>
    <w:qFormat/>
    <w:rsid w:val="0048537F"/>
    <w:pPr>
      <w:ind w:left="720"/>
      <w:contextualSpacing/>
    </w:pPr>
  </w:style>
  <w:style w:type="character" w:styleId="Jegyzethivatkozs">
    <w:name w:val="annotation reference"/>
    <w:basedOn w:val="Bekezdsalapbettpusa"/>
    <w:uiPriority w:val="99"/>
    <w:semiHidden/>
    <w:unhideWhenUsed/>
    <w:rsid w:val="00B1686D"/>
    <w:rPr>
      <w:sz w:val="16"/>
      <w:szCs w:val="16"/>
    </w:rPr>
  </w:style>
  <w:style w:type="paragraph" w:styleId="Jegyzetszveg">
    <w:name w:val="annotation text"/>
    <w:basedOn w:val="Norml"/>
    <w:link w:val="JegyzetszvegChar"/>
    <w:uiPriority w:val="99"/>
    <w:semiHidden/>
    <w:unhideWhenUsed/>
    <w:rsid w:val="00B1686D"/>
    <w:pPr>
      <w:spacing w:after="0" w:line="240" w:lineRule="auto"/>
    </w:pPr>
    <w:rPr>
      <w:rFonts w:ascii="Times New Roman" w:eastAsia="Times New Roman" w:hAnsi="Times New Roman" w:cs="Times New Roman"/>
      <w:sz w:val="20"/>
      <w:szCs w:val="20"/>
      <w:lang w:val="en-GB"/>
    </w:rPr>
  </w:style>
  <w:style w:type="character" w:customStyle="1" w:styleId="JegyzetszvegChar">
    <w:name w:val="Jegyzetszöveg Char"/>
    <w:basedOn w:val="Bekezdsalapbettpusa"/>
    <w:link w:val="Jegyzetszveg"/>
    <w:uiPriority w:val="99"/>
    <w:semiHidden/>
    <w:rsid w:val="00B1686D"/>
    <w:rPr>
      <w:rFonts w:ascii="Times New Roman" w:eastAsia="Times New Roman" w:hAnsi="Times New Roman" w:cs="Times New Roman"/>
      <w:sz w:val="20"/>
      <w:szCs w:val="20"/>
      <w:lang w:val="en-GB"/>
    </w:rPr>
  </w:style>
  <w:style w:type="paragraph" w:styleId="Buborkszveg">
    <w:name w:val="Balloon Text"/>
    <w:basedOn w:val="Norml"/>
    <w:link w:val="BuborkszvegChar"/>
    <w:uiPriority w:val="99"/>
    <w:semiHidden/>
    <w:unhideWhenUsed/>
    <w:rsid w:val="00B1686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86D"/>
    <w:rPr>
      <w:rFonts w:ascii="Segoe UI" w:hAnsi="Segoe UI" w:cs="Segoe UI"/>
      <w:sz w:val="18"/>
      <w:szCs w:val="18"/>
    </w:rPr>
  </w:style>
  <w:style w:type="paragraph" w:styleId="Vltozat">
    <w:name w:val="Revision"/>
    <w:hidden/>
    <w:uiPriority w:val="99"/>
    <w:semiHidden/>
    <w:rsid w:val="00B1686D"/>
    <w:pPr>
      <w:spacing w:after="0" w:line="240" w:lineRule="auto"/>
    </w:pPr>
  </w:style>
  <w:style w:type="character" w:customStyle="1" w:styleId="Cmsor2Char">
    <w:name w:val="Címsor 2 Char"/>
    <w:basedOn w:val="Bekezdsalapbettpusa"/>
    <w:link w:val="Cmsor2"/>
    <w:uiPriority w:val="9"/>
    <w:semiHidden/>
    <w:rsid w:val="00B1686D"/>
    <w:rPr>
      <w:rFonts w:asciiTheme="majorHAnsi" w:eastAsiaTheme="majorEastAsia" w:hAnsiTheme="majorHAnsi" w:cstheme="majorBidi"/>
      <w:color w:val="2E74B5" w:themeColor="accent1" w:themeShade="BF"/>
      <w:sz w:val="26"/>
      <w:szCs w:val="26"/>
    </w:rPr>
  </w:style>
  <w:style w:type="paragraph" w:customStyle="1" w:styleId="Default">
    <w:name w:val="Default"/>
    <w:rsid w:val="0022088D"/>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basedOn w:val="Norml"/>
    <w:link w:val="LbjegyzetszvegChar"/>
    <w:uiPriority w:val="99"/>
    <w:semiHidden/>
    <w:unhideWhenUsed/>
    <w:rsid w:val="00AB6749"/>
    <w:pPr>
      <w:spacing w:after="0" w:line="240" w:lineRule="auto"/>
    </w:pPr>
    <w:rPr>
      <w:rFonts w:ascii="Times New Roman" w:eastAsia="Times New Roman" w:hAnsi="Times New Roman" w:cs="Times New Roman"/>
      <w:sz w:val="20"/>
      <w:szCs w:val="20"/>
      <w:lang w:val="en-GB"/>
    </w:rPr>
  </w:style>
  <w:style w:type="character" w:customStyle="1" w:styleId="LbjegyzetszvegChar">
    <w:name w:val="Lábjegyzetszöveg Char"/>
    <w:basedOn w:val="Bekezdsalapbettpusa"/>
    <w:link w:val="Lbjegyzetszveg"/>
    <w:uiPriority w:val="99"/>
    <w:semiHidden/>
    <w:rsid w:val="00AB6749"/>
    <w:rPr>
      <w:rFonts w:ascii="Times New Roman" w:eastAsia="Times New Roman" w:hAnsi="Times New Roman" w:cs="Times New Roman"/>
      <w:sz w:val="20"/>
      <w:szCs w:val="20"/>
      <w:lang w:val="en-GB"/>
    </w:rPr>
  </w:style>
  <w:style w:type="character" w:styleId="Lbjegyzet-hivatkozs">
    <w:name w:val="footnote reference"/>
    <w:basedOn w:val="Bekezdsalapbettpusa"/>
    <w:uiPriority w:val="99"/>
    <w:semiHidden/>
    <w:unhideWhenUsed/>
    <w:rsid w:val="00AB6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0983">
      <w:bodyDiv w:val="1"/>
      <w:marLeft w:val="0"/>
      <w:marRight w:val="0"/>
      <w:marTop w:val="0"/>
      <w:marBottom w:val="0"/>
      <w:divBdr>
        <w:top w:val="none" w:sz="0" w:space="0" w:color="auto"/>
        <w:left w:val="none" w:sz="0" w:space="0" w:color="auto"/>
        <w:bottom w:val="none" w:sz="0" w:space="0" w:color="auto"/>
        <w:right w:val="none" w:sz="0" w:space="0" w:color="auto"/>
      </w:divBdr>
    </w:div>
    <w:div w:id="559369398">
      <w:bodyDiv w:val="1"/>
      <w:marLeft w:val="0"/>
      <w:marRight w:val="0"/>
      <w:marTop w:val="0"/>
      <w:marBottom w:val="0"/>
      <w:divBdr>
        <w:top w:val="none" w:sz="0" w:space="0" w:color="auto"/>
        <w:left w:val="none" w:sz="0" w:space="0" w:color="auto"/>
        <w:bottom w:val="none" w:sz="0" w:space="0" w:color="auto"/>
        <w:right w:val="none" w:sz="0" w:space="0" w:color="auto"/>
      </w:divBdr>
    </w:div>
    <w:div w:id="682437805">
      <w:bodyDiv w:val="1"/>
      <w:marLeft w:val="0"/>
      <w:marRight w:val="0"/>
      <w:marTop w:val="0"/>
      <w:marBottom w:val="0"/>
      <w:divBdr>
        <w:top w:val="none" w:sz="0" w:space="0" w:color="auto"/>
        <w:left w:val="none" w:sz="0" w:space="0" w:color="auto"/>
        <w:bottom w:val="none" w:sz="0" w:space="0" w:color="auto"/>
        <w:right w:val="none" w:sz="0" w:space="0" w:color="auto"/>
      </w:divBdr>
    </w:div>
    <w:div w:id="862475992">
      <w:bodyDiv w:val="1"/>
      <w:marLeft w:val="0"/>
      <w:marRight w:val="0"/>
      <w:marTop w:val="0"/>
      <w:marBottom w:val="0"/>
      <w:divBdr>
        <w:top w:val="none" w:sz="0" w:space="0" w:color="auto"/>
        <w:left w:val="none" w:sz="0" w:space="0" w:color="auto"/>
        <w:bottom w:val="none" w:sz="0" w:space="0" w:color="auto"/>
        <w:right w:val="none" w:sz="0" w:space="0" w:color="auto"/>
      </w:divBdr>
    </w:div>
    <w:div w:id="888414853">
      <w:bodyDiv w:val="1"/>
      <w:marLeft w:val="0"/>
      <w:marRight w:val="0"/>
      <w:marTop w:val="0"/>
      <w:marBottom w:val="0"/>
      <w:divBdr>
        <w:top w:val="none" w:sz="0" w:space="0" w:color="auto"/>
        <w:left w:val="none" w:sz="0" w:space="0" w:color="auto"/>
        <w:bottom w:val="none" w:sz="0" w:space="0" w:color="auto"/>
        <w:right w:val="none" w:sz="0" w:space="0" w:color="auto"/>
      </w:divBdr>
    </w:div>
    <w:div w:id="949821554">
      <w:bodyDiv w:val="1"/>
      <w:marLeft w:val="0"/>
      <w:marRight w:val="0"/>
      <w:marTop w:val="0"/>
      <w:marBottom w:val="0"/>
      <w:divBdr>
        <w:top w:val="none" w:sz="0" w:space="0" w:color="auto"/>
        <w:left w:val="none" w:sz="0" w:space="0" w:color="auto"/>
        <w:bottom w:val="none" w:sz="0" w:space="0" w:color="auto"/>
        <w:right w:val="none" w:sz="0" w:space="0" w:color="auto"/>
      </w:divBdr>
    </w:div>
    <w:div w:id="1796674683">
      <w:bodyDiv w:val="1"/>
      <w:marLeft w:val="0"/>
      <w:marRight w:val="0"/>
      <w:marTop w:val="0"/>
      <w:marBottom w:val="0"/>
      <w:divBdr>
        <w:top w:val="none" w:sz="0" w:space="0" w:color="auto"/>
        <w:left w:val="none" w:sz="0" w:space="0" w:color="auto"/>
        <w:bottom w:val="none" w:sz="0" w:space="0" w:color="auto"/>
        <w:right w:val="none" w:sz="0" w:space="0" w:color="auto"/>
      </w:divBdr>
    </w:div>
    <w:div w:id="18700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odikkerulet.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kozinformatika.hu" TargetMode="External"/><Relationship Id="rId5" Type="http://schemas.openxmlformats.org/officeDocument/2006/relationships/footnotes" Target="footnotes.xml"/><Relationship Id="rId10" Type="http://schemas.openxmlformats.org/officeDocument/2006/relationships/hyperlink" Target="mailto:szalai.tibor@masodikkerulet.hu" TargetMode="External"/><Relationship Id="rId4" Type="http://schemas.openxmlformats.org/officeDocument/2006/relationships/webSettings" Target="webSettings.xml"/><Relationship Id="rId9" Type="http://schemas.openxmlformats.org/officeDocument/2006/relationships/hyperlink" Target="mailto:info@masodikkerule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10944</Characters>
  <Application>Microsoft Office Word</Application>
  <DocSecurity>0</DocSecurity>
  <Lines>91</Lines>
  <Paragraphs>25</Paragraphs>
  <ScaleCrop>false</ScaleCrop>
  <HeadingPairs>
    <vt:vector size="4" baseType="variant">
      <vt:variant>
        <vt:lpstr>Cím</vt:lpstr>
      </vt:variant>
      <vt:variant>
        <vt:i4>1</vt:i4>
      </vt:variant>
      <vt:variant>
        <vt:lpstr>Címsorok</vt:lpstr>
      </vt:variant>
      <vt:variant>
        <vt:i4>23</vt:i4>
      </vt:variant>
    </vt:vector>
  </HeadingPairs>
  <TitlesOfParts>
    <vt:vector size="24" baseType="lpstr">
      <vt:lpstr/>
      <vt:lpstr>Adatkezelő</vt:lpstr>
      <vt:lpstr>Az adatvédelmi tisztviselő elérhetősége</vt:lpstr>
      <vt:lpstr>Érintettek kategóriái</vt:lpstr>
      <vt:lpstr>Az adatkezelés célja</vt:lpstr>
      <vt:lpstr>Kezelt adatok köre</vt:lpstr>
      <vt:lpstr>Az adatkezelés jogalapja </vt:lpstr>
      <vt:lpstr>A kezelt személyes adatok forrása</vt:lpstr>
      <vt:lpstr>A személyes adatokhoz hozzáférő személyek, a személyes adatok továbbítása, címze</vt:lpstr>
      <vt:lpstr>A személyes adatok tárolásának időtartama</vt:lpstr>
      <vt:lpstr>Az adatkezelés során biztosított biztonság </vt:lpstr>
      <vt:lpstr>Az adatszolgáltatás elmaradásának lehetséges következményei</vt:lpstr>
      <vt:lpstr>Automatizált döntéshozatal (továbbá profilalkotás)</vt:lpstr>
      <vt:lpstr>Az érintett adatkezeléssel kapcsolatos jogai</vt:lpstr>
      <vt:lpstr>    Érintett tájékoztatáshoz való joga</vt:lpstr>
      <vt:lpstr>    Hozzáférés joga:</vt:lpstr>
      <vt:lpstr>    </vt:lpstr>
      <vt:lpstr>    Helyesbítéshez való jog</vt:lpstr>
      <vt:lpstr>    Törléshez való jog</vt:lpstr>
      <vt:lpstr>    Az adatkezelés korlátozásához való jog</vt:lpstr>
      <vt:lpstr>    A tiltakozáshoz való jog </vt:lpstr>
      <vt:lpstr>    Érintett adathordozhatósághoz való joga:</vt:lpstr>
      <vt:lpstr>Az érintetti joggyakorlás általános szabályai</vt:lpstr>
      <vt:lpstr>Jogérvényesítési lehetőségek</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dc:creator>
  <cp:keywords/>
  <dc:description/>
  <cp:lastModifiedBy>Rácz Edit</cp:lastModifiedBy>
  <cp:revision>2</cp:revision>
  <dcterms:created xsi:type="dcterms:W3CDTF">2025-05-28T06:57:00Z</dcterms:created>
  <dcterms:modified xsi:type="dcterms:W3CDTF">2025-05-28T06:57:00Z</dcterms:modified>
</cp:coreProperties>
</file>