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235B8" w14:textId="176D02A6" w:rsidR="00845E44" w:rsidRDefault="00E769DA" w:rsidP="00E769DA">
      <w:pPr>
        <w:tabs>
          <w:tab w:val="right" w:pos="9071"/>
        </w:tabs>
        <w:spacing w:after="198" w:line="276" w:lineRule="auto"/>
        <w:ind w:left="0" w:firstLine="0"/>
      </w:pPr>
      <w:bookmarkStart w:id="0" w:name="_GoBack"/>
      <w:bookmarkEnd w:id="0"/>
      <w:r>
        <w:tab/>
      </w:r>
      <w:r w:rsidR="0060518C">
        <w:t>XXXVI/.</w:t>
      </w:r>
      <w:proofErr w:type="gramStart"/>
      <w:r w:rsidR="0060518C">
        <w:t>.</w:t>
      </w:r>
      <w:r w:rsidR="00490226">
        <w:t>……….</w:t>
      </w:r>
      <w:proofErr w:type="gramEnd"/>
      <w:r w:rsidR="00490226">
        <w:t>/20</w:t>
      </w:r>
      <w:r w:rsidR="00FF1181">
        <w:t>2</w:t>
      </w:r>
      <w:r w:rsidR="0060518C">
        <w:t>…</w:t>
      </w:r>
    </w:p>
    <w:p w14:paraId="7653AFB4" w14:textId="77777777" w:rsidR="00853456" w:rsidRDefault="00853456" w:rsidP="00E769DA">
      <w:pPr>
        <w:spacing w:after="198" w:line="276" w:lineRule="auto"/>
        <w:ind w:left="0" w:firstLine="0"/>
        <w:jc w:val="right"/>
      </w:pPr>
    </w:p>
    <w:p w14:paraId="038880C2" w14:textId="77777777" w:rsidR="00845E44" w:rsidRDefault="00C31C12" w:rsidP="00E769DA">
      <w:pPr>
        <w:pStyle w:val="Cmsor1"/>
        <w:spacing w:line="276" w:lineRule="auto"/>
        <w:ind w:left="334" w:hanging="334"/>
      </w:pPr>
      <w:r>
        <w:t>EGVÁLTÁSI SZERZŐDÉS</w:t>
      </w:r>
    </w:p>
    <w:p w14:paraId="26C04967" w14:textId="77777777" w:rsidR="00853456" w:rsidRPr="00853456" w:rsidRDefault="00853456" w:rsidP="00E769DA">
      <w:pPr>
        <w:spacing w:line="276" w:lineRule="auto"/>
      </w:pPr>
    </w:p>
    <w:p w14:paraId="39CCAD5D" w14:textId="77777777" w:rsidR="00845E44" w:rsidRDefault="00490226" w:rsidP="00E769DA">
      <w:pPr>
        <w:spacing w:after="137" w:line="276" w:lineRule="auto"/>
        <w:ind w:left="57" w:right="0" w:firstLine="0"/>
        <w:jc w:val="center"/>
      </w:pPr>
      <w:r>
        <w:rPr>
          <w:b/>
        </w:rPr>
        <w:t xml:space="preserve"> </w:t>
      </w:r>
    </w:p>
    <w:p w14:paraId="7C23A46B" w14:textId="77777777" w:rsidR="00845E44" w:rsidRDefault="00490226" w:rsidP="00E769DA">
      <w:pPr>
        <w:spacing w:after="0" w:line="276" w:lineRule="auto"/>
        <w:ind w:left="-6" w:right="13" w:hanging="11"/>
      </w:pPr>
      <w:proofErr w:type="gramStart"/>
      <w:r>
        <w:t>amely</w:t>
      </w:r>
      <w:proofErr w:type="gramEnd"/>
      <w:r>
        <w:t xml:space="preserve"> létrejött egyrészről: </w:t>
      </w:r>
    </w:p>
    <w:p w14:paraId="7E67A2B1" w14:textId="77777777" w:rsidR="00845E44" w:rsidRDefault="0060518C" w:rsidP="00E769DA">
      <w:pPr>
        <w:spacing w:after="0" w:line="276" w:lineRule="auto"/>
        <w:ind w:left="-6" w:right="3508" w:hanging="11"/>
        <w:jc w:val="left"/>
      </w:pPr>
      <w:proofErr w:type="gramStart"/>
      <w:r w:rsidRPr="0060518C">
        <w:t>név</w:t>
      </w:r>
      <w:proofErr w:type="gramEnd"/>
      <w:r w:rsidRPr="0060518C">
        <w:t>:</w:t>
      </w:r>
      <w:r>
        <w:rPr>
          <w:b/>
        </w:rPr>
        <w:t xml:space="preserve"> </w:t>
      </w:r>
      <w:r w:rsidR="00490226">
        <w:rPr>
          <w:b/>
        </w:rPr>
        <w:t xml:space="preserve">Budapest Főváros II. Kerületi Önkormányzat  </w:t>
      </w:r>
      <w:r w:rsidR="00490226">
        <w:t xml:space="preserve">székhely: 1024 Budapest, Mechwart liget 1. </w:t>
      </w:r>
    </w:p>
    <w:p w14:paraId="68D94A06" w14:textId="77777777" w:rsidR="00845E44" w:rsidRDefault="00490226" w:rsidP="00E769DA">
      <w:pPr>
        <w:spacing w:after="0" w:line="276" w:lineRule="auto"/>
        <w:ind w:left="-6" w:right="13" w:hanging="11"/>
      </w:pPr>
      <w:proofErr w:type="gramStart"/>
      <w:r>
        <w:t>adószám</w:t>
      </w:r>
      <w:proofErr w:type="gramEnd"/>
      <w:r>
        <w:t xml:space="preserve">: 15735650-2-41 </w:t>
      </w:r>
    </w:p>
    <w:p w14:paraId="5A2D0DC2" w14:textId="33DB1E98" w:rsidR="00F93F81" w:rsidRDefault="00490226" w:rsidP="00E769DA">
      <w:pPr>
        <w:spacing w:after="0" w:line="276" w:lineRule="auto"/>
        <w:ind w:left="-6" w:right="2953" w:hanging="11"/>
        <w:jc w:val="left"/>
      </w:pPr>
      <w:proofErr w:type="gramStart"/>
      <w:r>
        <w:t>bankszámlaszám</w:t>
      </w:r>
      <w:proofErr w:type="gramEnd"/>
      <w:r>
        <w:t xml:space="preserve">: </w:t>
      </w:r>
      <w:r w:rsidR="00FC40FD" w:rsidRPr="00FC40FD">
        <w:t>10300002-10122593-00344901</w:t>
      </w:r>
    </w:p>
    <w:p w14:paraId="72F9AD68" w14:textId="0D75A2FF" w:rsidR="009B3633" w:rsidRDefault="00490226" w:rsidP="00E769DA">
      <w:pPr>
        <w:spacing w:after="0" w:line="276" w:lineRule="auto"/>
        <w:ind w:left="-6" w:right="2953" w:hanging="11"/>
        <w:jc w:val="left"/>
      </w:pPr>
      <w:proofErr w:type="gramStart"/>
      <w:r>
        <w:t>képviseletében</w:t>
      </w:r>
      <w:proofErr w:type="gramEnd"/>
      <w:r>
        <w:t xml:space="preserve"> eljár</w:t>
      </w:r>
      <w:r w:rsidR="0060518C">
        <w:t>:</w:t>
      </w:r>
      <w:r>
        <w:t xml:space="preserve"> </w:t>
      </w:r>
      <w:r w:rsidR="006809DA">
        <w:t>Ö</w:t>
      </w:r>
      <w:r w:rsidR="00853456">
        <w:t>rsi Gergely</w:t>
      </w:r>
      <w:r w:rsidR="006809DA">
        <w:t xml:space="preserve"> Ferenc</w:t>
      </w:r>
      <w:r>
        <w:t xml:space="preserve"> polgármester </w:t>
      </w:r>
    </w:p>
    <w:p w14:paraId="6F7E57D4" w14:textId="77777777" w:rsidR="00845E44" w:rsidRDefault="00490226" w:rsidP="00E769DA">
      <w:pPr>
        <w:spacing w:after="0" w:line="276" w:lineRule="auto"/>
        <w:ind w:left="-6" w:right="2953" w:hanging="11"/>
        <w:jc w:val="left"/>
      </w:pPr>
      <w:proofErr w:type="gramStart"/>
      <w:r>
        <w:t>továbbiakban</w:t>
      </w:r>
      <w:proofErr w:type="gramEnd"/>
      <w:r>
        <w:t xml:space="preserve">: </w:t>
      </w:r>
      <w:r>
        <w:rPr>
          <w:b/>
        </w:rPr>
        <w:t>Önkormányzat,</w:t>
      </w:r>
      <w:r>
        <w:t xml:space="preserve"> </w:t>
      </w:r>
    </w:p>
    <w:p w14:paraId="5CFC5354" w14:textId="77777777" w:rsidR="009B3633" w:rsidRDefault="009B3633" w:rsidP="00E769DA">
      <w:pPr>
        <w:spacing w:after="0" w:line="276" w:lineRule="auto"/>
        <w:ind w:left="-6" w:right="7070" w:hanging="11"/>
      </w:pPr>
    </w:p>
    <w:p w14:paraId="5715AC55" w14:textId="77777777" w:rsidR="00845E44" w:rsidRDefault="009B3633" w:rsidP="00E769DA">
      <w:pPr>
        <w:spacing w:after="0" w:line="276" w:lineRule="auto"/>
        <w:ind w:left="-6" w:right="7070" w:hanging="11"/>
      </w:pPr>
      <w:proofErr w:type="gramStart"/>
      <w:r>
        <w:t>valamint</w:t>
      </w:r>
      <w:proofErr w:type="gramEnd"/>
      <w:r>
        <w:t xml:space="preserve"> </w:t>
      </w:r>
      <w:r w:rsidR="00490226">
        <w:t xml:space="preserve">másrészről: </w:t>
      </w:r>
    </w:p>
    <w:p w14:paraId="75812B84" w14:textId="77777777" w:rsidR="009B3633" w:rsidRDefault="00490226" w:rsidP="00E769DA">
      <w:pPr>
        <w:spacing w:after="0" w:line="276" w:lineRule="auto"/>
        <w:ind w:left="-6" w:right="1508" w:hanging="11"/>
        <w:jc w:val="left"/>
      </w:pPr>
      <w:proofErr w:type="gramStart"/>
      <w:r>
        <w:t>név</w:t>
      </w:r>
      <w:proofErr w:type="gramEnd"/>
      <w:r>
        <w:t xml:space="preserve">/cégnév……………………………………………………………. lakcím/székhely : …………………………………………………….. </w:t>
      </w:r>
    </w:p>
    <w:p w14:paraId="776F63B5" w14:textId="77777777" w:rsidR="00845E44" w:rsidRDefault="00490226" w:rsidP="00E769DA">
      <w:pPr>
        <w:spacing w:after="0" w:line="276" w:lineRule="auto"/>
        <w:ind w:left="-6" w:right="1508" w:hanging="11"/>
        <w:jc w:val="left"/>
      </w:pPr>
      <w:proofErr w:type="gramStart"/>
      <w:r>
        <w:t>adószám</w:t>
      </w:r>
      <w:proofErr w:type="gramEnd"/>
      <w:r>
        <w:t xml:space="preserve"> (vagy adóazonosító jel) : …………………………………… </w:t>
      </w:r>
      <w:r w:rsidR="00EA4354">
        <w:t xml:space="preserve">bankszámlaszám: …………………………………………………….. </w:t>
      </w:r>
      <w:r>
        <w:t>képvisel</w:t>
      </w:r>
      <w:r w:rsidR="00EA4354">
        <w:t>etében eljár:…………………………………………………..</w:t>
      </w:r>
      <w:r>
        <w:t xml:space="preserve"> továbbiakban: </w:t>
      </w:r>
      <w:r>
        <w:rPr>
          <w:b/>
        </w:rPr>
        <w:t>Építtető</w:t>
      </w:r>
      <w:r>
        <w:t xml:space="preserve">, </w:t>
      </w:r>
    </w:p>
    <w:p w14:paraId="0751013B" w14:textId="77777777" w:rsidR="00845E44" w:rsidRDefault="00490226" w:rsidP="00E769DA">
      <w:pPr>
        <w:spacing w:after="0" w:line="276" w:lineRule="auto"/>
        <w:ind w:left="0" w:right="0" w:firstLine="0"/>
        <w:jc w:val="left"/>
      </w:pPr>
      <w:r>
        <w:t xml:space="preserve"> </w:t>
      </w:r>
    </w:p>
    <w:p w14:paraId="49A8EC41" w14:textId="77777777" w:rsidR="00845E44" w:rsidRDefault="00490226" w:rsidP="00E769DA">
      <w:pPr>
        <w:spacing w:after="0" w:line="276" w:lineRule="auto"/>
        <w:ind w:left="-5" w:right="13"/>
      </w:pPr>
      <w:proofErr w:type="gramStart"/>
      <w:r>
        <w:t>a</w:t>
      </w:r>
      <w:proofErr w:type="gramEnd"/>
      <w:r>
        <w:t xml:space="preserve"> továbbiakban együtt: </w:t>
      </w:r>
      <w:r>
        <w:rPr>
          <w:b/>
        </w:rPr>
        <w:t xml:space="preserve">Felek </w:t>
      </w:r>
      <w:r>
        <w:t>között</w:t>
      </w:r>
      <w:r w:rsidR="00EA4354">
        <w:t>,</w:t>
      </w:r>
      <w:r>
        <w:t xml:space="preserve"> a lent megjelölt helyen és időben, az alábbi feltételekkel : </w:t>
      </w:r>
    </w:p>
    <w:p w14:paraId="707C5FD0" w14:textId="77777777" w:rsidR="00845E44" w:rsidRDefault="00490226" w:rsidP="00E769DA">
      <w:pPr>
        <w:spacing w:after="0" w:line="276" w:lineRule="auto"/>
        <w:ind w:left="0" w:right="0" w:firstLine="0"/>
        <w:jc w:val="left"/>
      </w:pPr>
      <w:r>
        <w:t xml:space="preserve"> </w:t>
      </w:r>
    </w:p>
    <w:p w14:paraId="6E74A579" w14:textId="2DC0EA94" w:rsidR="00845E44" w:rsidRDefault="00490226" w:rsidP="00E769DA">
      <w:pPr>
        <w:spacing w:after="0" w:line="276" w:lineRule="auto"/>
        <w:ind w:left="0" w:right="13" w:firstLine="0"/>
      </w:pPr>
      <w:r>
        <w:t xml:space="preserve">Budapest Főváros II. kerületi Önkormányzat Képviselő-testületének </w:t>
      </w:r>
      <w:r w:rsidR="00C31C12">
        <w:t xml:space="preserve">a </w:t>
      </w:r>
      <w:r w:rsidR="00EA4354">
        <w:t xml:space="preserve">gépjármű várakozóhelyek megváltásáról szóló </w:t>
      </w:r>
      <w:r>
        <w:t xml:space="preserve">38/2001. (X.24.) önkormányzati rendelete </w:t>
      </w:r>
      <w:r w:rsidR="00EA4354">
        <w:t>építési tevékenységhez</w:t>
      </w:r>
      <w:r w:rsidR="00541DF0">
        <w:t>,</w:t>
      </w:r>
      <w:r w:rsidR="00EA4354">
        <w:t xml:space="preserve"> és rendeltetésváltozáshoz kapcsolódóan</w:t>
      </w:r>
      <w:r w:rsidR="006E7F7E">
        <w:t xml:space="preserve"> lehetővé teszi</w:t>
      </w:r>
      <w:r>
        <w:t xml:space="preserve"> a kerület közigazgatási területén</w:t>
      </w:r>
      <w:r w:rsidR="00C31C12">
        <w:t xml:space="preserve"> belül</w:t>
      </w:r>
      <w:r>
        <w:t xml:space="preserve"> gépjármű várakozóhely</w:t>
      </w:r>
      <w:r w:rsidR="00C31C12">
        <w:t>ek</w:t>
      </w:r>
      <w:r>
        <w:t xml:space="preserve"> megváltását, amennyiben az épületek megközelítés</w:t>
      </w:r>
      <w:r w:rsidR="00C31C12">
        <w:t>éhez és használatához szükséges</w:t>
      </w:r>
      <w:r w:rsidR="00EA4354">
        <w:t>,</w:t>
      </w:r>
      <w:r w:rsidR="00C31C12">
        <w:t xml:space="preserve"> </w:t>
      </w:r>
      <w:r w:rsidR="00EA4354">
        <w:t>a hatályos jogszabályokban</w:t>
      </w:r>
      <w:r w:rsidR="00C31C12">
        <w:t xml:space="preserve"> előírt </w:t>
      </w:r>
      <w:r>
        <w:t>számú gépjármű várakozóhely kialakítása telken belül</w:t>
      </w:r>
      <w:r w:rsidR="00EA4354">
        <w:t>,</w:t>
      </w:r>
      <w:r>
        <w:t xml:space="preserve"> az adott építészeti megoldástól független műszaki okok miatt nem </w:t>
      </w:r>
      <w:r w:rsidR="00C31C12">
        <w:t>valósítható meg.</w:t>
      </w:r>
      <w:r>
        <w:t xml:space="preserve">  </w:t>
      </w:r>
    </w:p>
    <w:p w14:paraId="0BFCF6FD" w14:textId="77777777" w:rsidR="00845E44" w:rsidRDefault="00490226" w:rsidP="00E769DA">
      <w:pPr>
        <w:spacing w:after="0" w:line="276" w:lineRule="auto"/>
        <w:ind w:left="0" w:right="0" w:firstLine="0"/>
        <w:jc w:val="left"/>
      </w:pPr>
      <w:r>
        <w:t xml:space="preserve"> </w:t>
      </w:r>
    </w:p>
    <w:p w14:paraId="029C0E46" w14:textId="2EB4710F" w:rsidR="00845E44" w:rsidRDefault="00490226" w:rsidP="00E769DA">
      <w:pPr>
        <w:numPr>
          <w:ilvl w:val="1"/>
          <w:numId w:val="1"/>
        </w:numPr>
        <w:spacing w:after="0" w:line="276" w:lineRule="auto"/>
        <w:ind w:left="426" w:right="13" w:hanging="426"/>
      </w:pPr>
      <w:r w:rsidRPr="00C31C12">
        <w:t>A</w:t>
      </w:r>
      <w:r>
        <w:rPr>
          <w:b/>
        </w:rPr>
        <w:t xml:space="preserve"> Felek</w:t>
      </w:r>
      <w:r w:rsidR="00CF160D">
        <w:t xml:space="preserve"> megállapítják, hogy </w:t>
      </w:r>
      <w:proofErr w:type="gramStart"/>
      <w:r w:rsidR="00CF160D">
        <w:t xml:space="preserve">a </w:t>
      </w:r>
      <w:r w:rsidR="00C31C12">
        <w:t>…</w:t>
      </w:r>
      <w:proofErr w:type="gramEnd"/>
      <w:r w:rsidR="00C31C12">
        <w:t>…</w:t>
      </w:r>
      <w:r w:rsidR="00EA4354">
        <w:t xml:space="preserve"> helyrajzi számú</w:t>
      </w:r>
      <w:r>
        <w:t>, termész</w:t>
      </w:r>
      <w:r w:rsidR="00EA4354">
        <w:t>etben a ……………………………..………………… szám</w:t>
      </w:r>
      <w:r>
        <w:t xml:space="preserve"> alatt található ingatlanon</w:t>
      </w:r>
      <w:r w:rsidR="00EA4354">
        <w:t>,</w:t>
      </w:r>
      <w:r>
        <w:t xml:space="preserve"> az </w:t>
      </w:r>
      <w:r>
        <w:rPr>
          <w:b/>
        </w:rPr>
        <w:t>Építtető</w:t>
      </w:r>
      <w:r>
        <w:t xml:space="preserve"> által </w:t>
      </w:r>
      <w:r w:rsidR="00EA4354">
        <w:t>bemutatott tervek szerint megvalósítani szándékozott</w:t>
      </w:r>
      <w:r>
        <w:t xml:space="preserve">  </w:t>
      </w:r>
      <w:r w:rsidRPr="00C31C12">
        <w:rPr>
          <w:i/>
          <w:u w:color="000000"/>
        </w:rPr>
        <w:t>építési tevékenység</w:t>
      </w:r>
      <w:r w:rsidR="00C31C12">
        <w:t xml:space="preserve"> </w:t>
      </w:r>
      <w:r w:rsidR="00EA4354">
        <w:t xml:space="preserve">/ </w:t>
      </w:r>
      <w:r w:rsidR="00EA4354" w:rsidRPr="00EA4354">
        <w:rPr>
          <w:i/>
        </w:rPr>
        <w:t>rendeltetésváltozás</w:t>
      </w:r>
      <w:r w:rsidR="00EA4354">
        <w:t xml:space="preserve"> </w:t>
      </w:r>
      <w:r w:rsidR="00C31C12">
        <w:t>okán</w:t>
      </w:r>
      <w:r w:rsidR="00EA4354">
        <w:t>,</w:t>
      </w:r>
      <w:r w:rsidR="00C31C12">
        <w:t xml:space="preserve"> a hatályos jogszabályok </w:t>
      </w:r>
      <w:r>
        <w:t>előírásai szerint</w:t>
      </w:r>
      <w:r w:rsidR="00EA4354">
        <w:t>,</w:t>
      </w:r>
      <w:r>
        <w:t xml:space="preserve"> …… darab személygépkocsi elhelyezését biztosítani kell</w:t>
      </w:r>
      <w:r w:rsidR="00C31C12">
        <w:t xml:space="preserve">. </w:t>
      </w:r>
      <w:r>
        <w:t xml:space="preserve">Az </w:t>
      </w:r>
      <w:r w:rsidRPr="009B3633">
        <w:rPr>
          <w:b/>
        </w:rPr>
        <w:t>Építtető</w:t>
      </w:r>
      <w:r>
        <w:t xml:space="preserve"> által bemutatott tervek alapján </w:t>
      </w:r>
      <w:r w:rsidRPr="009B3633">
        <w:rPr>
          <w:b/>
        </w:rPr>
        <w:t xml:space="preserve">Felek </w:t>
      </w:r>
      <w:r>
        <w:t xml:space="preserve">megállapították, hogy a telken belül a szükséges gépjármű </w:t>
      </w:r>
      <w:proofErr w:type="gramStart"/>
      <w:r>
        <w:t>várakozóhely(</w:t>
      </w:r>
      <w:proofErr w:type="spellStart"/>
      <w:proofErr w:type="gramEnd"/>
      <w:r>
        <w:t>ek</w:t>
      </w:r>
      <w:proofErr w:type="spellEnd"/>
      <w:r>
        <w:t>) nem helyezhető(k) el maradéktalanul, ezért  ….</w:t>
      </w:r>
      <w:r w:rsidR="00EA4354">
        <w:t xml:space="preserve"> </w:t>
      </w:r>
      <w:r>
        <w:t xml:space="preserve">db gépjármű várakozóhely </w:t>
      </w:r>
      <w:r w:rsidR="006E7F7E">
        <w:t xml:space="preserve">pénzbeli </w:t>
      </w:r>
      <w:r>
        <w:t xml:space="preserve">megváltása szükséges. </w:t>
      </w:r>
    </w:p>
    <w:p w14:paraId="37DC360C" w14:textId="77777777" w:rsidR="00845E44" w:rsidRDefault="00490226" w:rsidP="00E769DA">
      <w:pPr>
        <w:spacing w:after="0" w:line="276" w:lineRule="auto"/>
        <w:ind w:left="708" w:right="0" w:firstLine="0"/>
        <w:jc w:val="left"/>
      </w:pPr>
      <w:r>
        <w:t xml:space="preserve">  </w:t>
      </w:r>
    </w:p>
    <w:p w14:paraId="1612410E" w14:textId="77777777" w:rsidR="00845E44" w:rsidRDefault="00490226" w:rsidP="00E769DA">
      <w:pPr>
        <w:numPr>
          <w:ilvl w:val="1"/>
          <w:numId w:val="1"/>
        </w:numPr>
        <w:spacing w:after="0" w:line="276" w:lineRule="auto"/>
        <w:ind w:left="426" w:right="13" w:hanging="426"/>
      </w:pPr>
      <w:r>
        <w:rPr>
          <w:b/>
        </w:rPr>
        <w:t>Építtető</w:t>
      </w:r>
      <w:r>
        <w:t xml:space="preserve"> a </w:t>
      </w:r>
      <w:r w:rsidR="00C31C12">
        <w:t>megváltási szerződés</w:t>
      </w:r>
      <w:r>
        <w:t xml:space="preserve"> megkötését követően az általa </w:t>
      </w:r>
      <w:r w:rsidR="00EA4354">
        <w:t>kérelmezett</w:t>
      </w:r>
      <w:r>
        <w:t xml:space="preserve"> </w:t>
      </w:r>
      <w:r w:rsidRPr="00EA4354">
        <w:rPr>
          <w:i/>
          <w:u w:color="000000"/>
        </w:rPr>
        <w:t>építési engedélyezési /</w:t>
      </w:r>
      <w:r w:rsidRPr="00EA4354">
        <w:rPr>
          <w:i/>
        </w:rPr>
        <w:t xml:space="preserve"> </w:t>
      </w:r>
      <w:r w:rsidR="00C31C12" w:rsidRPr="00EA4354">
        <w:rPr>
          <w:i/>
          <w:u w:color="000000"/>
        </w:rPr>
        <w:t>településképi bejelentési</w:t>
      </w:r>
      <w:r w:rsidRPr="00EA4354">
        <w:rPr>
          <w:i/>
          <w:u w:color="000000"/>
        </w:rPr>
        <w:t xml:space="preserve"> eljárás</w:t>
      </w:r>
      <w:r>
        <w:t xml:space="preserve"> feltételrendszerének teljesítése érdekében az önkormányzati rendeletben meghatározott gépjármű </w:t>
      </w:r>
      <w:proofErr w:type="gramStart"/>
      <w:r>
        <w:t>várakozóhely</w:t>
      </w:r>
      <w:r w:rsidR="00EA4354">
        <w:t>(</w:t>
      </w:r>
      <w:proofErr w:type="spellStart"/>
      <w:proofErr w:type="gramEnd"/>
      <w:r w:rsidR="00EA4354">
        <w:t>ek</w:t>
      </w:r>
      <w:proofErr w:type="spellEnd"/>
      <w:r w:rsidR="00EA4354">
        <w:t>)</w:t>
      </w:r>
      <w:r>
        <w:t xml:space="preserve"> </w:t>
      </w:r>
      <w:r w:rsidR="00EA4354">
        <w:t xml:space="preserve">- a rendeletben meghatározott - </w:t>
      </w:r>
      <w:r>
        <w:t>megváltási díjának</w:t>
      </w:r>
      <w:r w:rsidR="00EA4354">
        <w:t xml:space="preserve"> </w:t>
      </w:r>
      <w:r>
        <w:t xml:space="preserve">megfizetését vállalja. </w:t>
      </w:r>
      <w:r>
        <w:rPr>
          <w:b/>
        </w:rPr>
        <w:t>Építtető</w:t>
      </w:r>
      <w:r>
        <w:t xml:space="preserve"> kijelenti, hogy a nyilatkozata feltétel nélküli és visszavonhatatlan. </w:t>
      </w:r>
    </w:p>
    <w:p w14:paraId="555686A2" w14:textId="77777777" w:rsidR="00845E44" w:rsidRDefault="00490226" w:rsidP="00E769DA">
      <w:pPr>
        <w:spacing w:after="0" w:line="276" w:lineRule="auto"/>
        <w:ind w:left="0" w:right="0" w:firstLine="0"/>
        <w:jc w:val="left"/>
      </w:pPr>
      <w:r>
        <w:lastRenderedPageBreak/>
        <w:t xml:space="preserve"> </w:t>
      </w:r>
    </w:p>
    <w:p w14:paraId="7377D8CE" w14:textId="43CC8E90" w:rsidR="00845E44" w:rsidRPr="006175F1" w:rsidRDefault="00490226" w:rsidP="00E769DA">
      <w:pPr>
        <w:numPr>
          <w:ilvl w:val="1"/>
          <w:numId w:val="1"/>
        </w:numPr>
        <w:spacing w:after="0" w:line="276" w:lineRule="auto"/>
        <w:ind w:left="426" w:right="13" w:hanging="426"/>
      </w:pPr>
      <w:r w:rsidRPr="006175F1">
        <w:rPr>
          <w:b/>
        </w:rPr>
        <w:t>Építtető</w:t>
      </w:r>
      <w:r w:rsidRPr="006175F1">
        <w:t xml:space="preserve"> tudomásul veszi, hogy a gépjármű </w:t>
      </w:r>
      <w:proofErr w:type="gramStart"/>
      <w:r w:rsidRPr="006175F1">
        <w:t>várakozóhely</w:t>
      </w:r>
      <w:r w:rsidR="00EA4354" w:rsidRPr="006175F1">
        <w:t>(</w:t>
      </w:r>
      <w:proofErr w:type="spellStart"/>
      <w:proofErr w:type="gramEnd"/>
      <w:r w:rsidR="00EA4354" w:rsidRPr="006175F1">
        <w:t>ek</w:t>
      </w:r>
      <w:proofErr w:type="spellEnd"/>
      <w:r w:rsidR="00EA4354" w:rsidRPr="006175F1">
        <w:t>)</w:t>
      </w:r>
      <w:r w:rsidRPr="006175F1">
        <w:t xml:space="preserve"> megváltásáért fizetett díjért további ellenszolgáltatás nem jár, az kizárólag az </w:t>
      </w:r>
      <w:r w:rsidRPr="006175F1">
        <w:rPr>
          <w:i/>
          <w:u w:color="000000"/>
        </w:rPr>
        <w:t>építési engedély</w:t>
      </w:r>
      <w:r w:rsidR="006175F1" w:rsidRPr="007C6C97">
        <w:rPr>
          <w:i/>
          <w:u w:color="000000"/>
        </w:rPr>
        <w:t xml:space="preserve">ezési </w:t>
      </w:r>
      <w:r w:rsidRPr="006175F1">
        <w:rPr>
          <w:i/>
          <w:u w:color="000000"/>
        </w:rPr>
        <w:t>/</w:t>
      </w:r>
      <w:r w:rsidRPr="006175F1">
        <w:rPr>
          <w:i/>
        </w:rPr>
        <w:t xml:space="preserve"> </w:t>
      </w:r>
      <w:r w:rsidRPr="006175F1">
        <w:rPr>
          <w:i/>
          <w:u w:color="000000"/>
        </w:rPr>
        <w:t xml:space="preserve">településképi </w:t>
      </w:r>
      <w:r w:rsidR="00C31C12" w:rsidRPr="006175F1">
        <w:rPr>
          <w:i/>
          <w:u w:color="000000"/>
        </w:rPr>
        <w:t xml:space="preserve">bejelentési </w:t>
      </w:r>
      <w:r w:rsidRPr="006175F1">
        <w:rPr>
          <w:i/>
          <w:u w:color="000000"/>
        </w:rPr>
        <w:t>eljárásban</w:t>
      </w:r>
      <w:r w:rsidRPr="006175F1">
        <w:t xml:space="preserve"> </w:t>
      </w:r>
      <w:r w:rsidR="006175F1" w:rsidRPr="007C6C97">
        <w:t>használható fel.</w:t>
      </w:r>
    </w:p>
    <w:p w14:paraId="57C53C83" w14:textId="77777777" w:rsidR="00845E44" w:rsidRDefault="00490226" w:rsidP="00E769DA">
      <w:pPr>
        <w:spacing w:after="0" w:line="276" w:lineRule="auto"/>
        <w:ind w:left="0" w:right="0" w:firstLine="0"/>
        <w:jc w:val="left"/>
      </w:pPr>
      <w:r>
        <w:t xml:space="preserve"> </w:t>
      </w:r>
    </w:p>
    <w:p w14:paraId="44AF5A29" w14:textId="79F0427C" w:rsidR="00845E44" w:rsidRDefault="00490226" w:rsidP="00E769DA">
      <w:pPr>
        <w:numPr>
          <w:ilvl w:val="1"/>
          <w:numId w:val="1"/>
        </w:numPr>
        <w:spacing w:after="0" w:line="276" w:lineRule="auto"/>
        <w:ind w:left="426" w:right="13" w:hanging="426"/>
      </w:pPr>
      <w:r>
        <w:rPr>
          <w:b/>
        </w:rPr>
        <w:t>Építtető</w:t>
      </w:r>
      <w:r>
        <w:t xml:space="preserve"> kötelezettséget vállal arra, hogy jelen sze</w:t>
      </w:r>
      <w:r w:rsidR="00EA4354">
        <w:t>rződés aláírásától számított 15</w:t>
      </w:r>
      <w:r>
        <w:t xml:space="preserve"> napon belül a 38/2001. (X.24.) </w:t>
      </w:r>
      <w:r w:rsidR="00EA4354">
        <w:t xml:space="preserve">önkormányzati </w:t>
      </w:r>
      <w:r>
        <w:t>rendelet 2. sz. mell</w:t>
      </w:r>
      <w:r w:rsidR="00EA4354">
        <w:t>éklete és jelen megállapodás 1.</w:t>
      </w:r>
      <w:r>
        <w:t xml:space="preserve"> pontjában meghatározott </w:t>
      </w:r>
      <w:r w:rsidR="00F803DA">
        <w:t>mennyiség</w:t>
      </w:r>
      <w:r w:rsidR="00774147">
        <w:t>i előírás</w:t>
      </w:r>
      <w:r w:rsidR="00F803DA">
        <w:t xml:space="preserve"> alapján</w:t>
      </w:r>
      <w:proofErr w:type="gramStart"/>
      <w:r w:rsidR="006E7F7E">
        <w:t>,</w:t>
      </w:r>
      <w:r w:rsidR="00F803DA">
        <w:t xml:space="preserve"> …</w:t>
      </w:r>
      <w:proofErr w:type="gramEnd"/>
      <w:r w:rsidR="00F803DA">
        <w:t>………</w:t>
      </w:r>
      <w:r w:rsidR="00EA4354">
        <w:t>………….</w:t>
      </w:r>
      <w:r>
        <w:t>Ft + 27%</w:t>
      </w:r>
      <w:r w:rsidR="00774147">
        <w:t xml:space="preserve"> </w:t>
      </w:r>
      <w:r>
        <w:t xml:space="preserve">ÁFA, azaz </w:t>
      </w:r>
      <w:r w:rsidR="00F803DA">
        <w:t>….</w:t>
      </w:r>
      <w:r>
        <w:t>……………….…</w:t>
      </w:r>
      <w:r w:rsidR="00EA4354">
        <w:t>………..</w:t>
      </w:r>
      <w:r>
        <w:t xml:space="preserve"> Forint + 27% ÁFA összeget befizet az Önkormányzat „Várakozóhely építési alapjába”, a </w:t>
      </w:r>
      <w:r w:rsidR="00FC40FD" w:rsidRPr="00FC40FD">
        <w:t>10300002-10122593-00344901</w:t>
      </w:r>
      <w:r w:rsidR="00FC40FD">
        <w:t xml:space="preserve"> </w:t>
      </w:r>
      <w:r>
        <w:t>számú bankszáml</w:t>
      </w:r>
      <w:r w:rsidR="00774147">
        <w:t>á</w:t>
      </w:r>
      <w:r>
        <w:t xml:space="preserve">ra. </w:t>
      </w:r>
    </w:p>
    <w:p w14:paraId="1622B84E" w14:textId="77777777" w:rsidR="00845E44" w:rsidRDefault="00490226" w:rsidP="00E769DA">
      <w:pPr>
        <w:spacing w:after="0" w:line="276" w:lineRule="auto"/>
        <w:ind w:left="0" w:right="0" w:firstLine="0"/>
        <w:jc w:val="left"/>
      </w:pPr>
      <w:r>
        <w:t xml:space="preserve"> </w:t>
      </w:r>
    </w:p>
    <w:p w14:paraId="4D0540E8" w14:textId="77777777" w:rsidR="00845E44" w:rsidRDefault="00490226" w:rsidP="00E769DA">
      <w:pPr>
        <w:numPr>
          <w:ilvl w:val="1"/>
          <w:numId w:val="1"/>
        </w:numPr>
        <w:spacing w:after="0" w:line="276" w:lineRule="auto"/>
        <w:ind w:left="426" w:right="13" w:hanging="426"/>
      </w:pPr>
      <w:r>
        <w:rPr>
          <w:b/>
        </w:rPr>
        <w:t>Önkormányzat</w:t>
      </w:r>
      <w:r>
        <w:t xml:space="preserve"> kijelenti, hogy a befizetett összeget az önkormányzati rendeletben meghatározott módon kezeli, és használja fel. </w:t>
      </w:r>
    </w:p>
    <w:p w14:paraId="5D97E370" w14:textId="77777777" w:rsidR="00845E44" w:rsidRDefault="00490226" w:rsidP="00E769DA">
      <w:pPr>
        <w:spacing w:after="0" w:line="276" w:lineRule="auto"/>
        <w:ind w:left="0" w:right="0" w:firstLine="0"/>
        <w:jc w:val="left"/>
      </w:pPr>
      <w:r>
        <w:t xml:space="preserve"> </w:t>
      </w:r>
    </w:p>
    <w:p w14:paraId="26FD33C1" w14:textId="77777777" w:rsidR="00845E44" w:rsidRDefault="00490226" w:rsidP="00E769DA">
      <w:pPr>
        <w:numPr>
          <w:ilvl w:val="1"/>
          <w:numId w:val="1"/>
        </w:numPr>
        <w:spacing w:after="0" w:line="276" w:lineRule="auto"/>
        <w:ind w:left="426" w:right="13" w:hanging="426"/>
      </w:pPr>
      <w:r>
        <w:rPr>
          <w:b/>
        </w:rPr>
        <w:t>Építtető</w:t>
      </w:r>
      <w:r>
        <w:t xml:space="preserve"> tud</w:t>
      </w:r>
      <w:r w:rsidR="00774147">
        <w:t xml:space="preserve">omásul veszi, hogy amennyiben az építmény </w:t>
      </w:r>
      <w:r w:rsidR="00F803DA">
        <w:t xml:space="preserve">rendeltetése a későbbiek </w:t>
      </w:r>
      <w:r>
        <w:t>során</w:t>
      </w:r>
      <w:r w:rsidR="00774147">
        <w:t>,</w:t>
      </w:r>
      <w:r>
        <w:t xml:space="preserve"> olyan módon változik, hogy annak a </w:t>
      </w:r>
      <w:r w:rsidR="00774147">
        <w:t>hatályos jogszabályok</w:t>
      </w:r>
      <w:r>
        <w:t xml:space="preserve"> szerinti várakozóhely szükséglete csökken, a befizetett megváltási összeg nem igényelhető vissza. </w:t>
      </w:r>
    </w:p>
    <w:p w14:paraId="5AB73473" w14:textId="77777777" w:rsidR="00845E44" w:rsidRDefault="00490226" w:rsidP="00E769DA">
      <w:pPr>
        <w:spacing w:after="0" w:line="276" w:lineRule="auto"/>
        <w:ind w:left="0" w:right="0" w:firstLine="0"/>
        <w:jc w:val="left"/>
      </w:pPr>
      <w:r>
        <w:t xml:space="preserve"> </w:t>
      </w:r>
    </w:p>
    <w:p w14:paraId="4164089A" w14:textId="77777777" w:rsidR="00845E44" w:rsidRDefault="00490226" w:rsidP="00E769DA">
      <w:pPr>
        <w:numPr>
          <w:ilvl w:val="1"/>
          <w:numId w:val="1"/>
        </w:numPr>
        <w:spacing w:after="0" w:line="276" w:lineRule="auto"/>
        <w:ind w:left="426" w:right="13" w:hanging="426"/>
      </w:pPr>
      <w:r>
        <w:t xml:space="preserve">Meghiúsult </w:t>
      </w:r>
      <w:r w:rsidRPr="00774147">
        <w:rPr>
          <w:i/>
          <w:u w:color="000000"/>
        </w:rPr>
        <w:t>építési tevékenység / rendeltetésváltozás</w:t>
      </w:r>
      <w:r w:rsidRPr="006E7F7E">
        <w:rPr>
          <w:i/>
          <w:u w:color="000000"/>
        </w:rPr>
        <w:t xml:space="preserve"> </w:t>
      </w:r>
      <w:r>
        <w:t xml:space="preserve">esetén jelen szerződés hatályát veszti. Az </w:t>
      </w:r>
      <w:r>
        <w:rPr>
          <w:b/>
        </w:rPr>
        <w:t>Építtető</w:t>
      </w:r>
      <w:r>
        <w:t xml:space="preserve"> a </w:t>
      </w:r>
      <w:r w:rsidR="00774147">
        <w:t xml:space="preserve">befizetett összeget - a megváltási </w:t>
      </w:r>
      <w:r>
        <w:t>szerződés neki fel nem róható okból való lehetetlenülése esetén</w:t>
      </w:r>
      <w:r w:rsidR="00774147">
        <w:t xml:space="preserve"> -</w:t>
      </w:r>
      <w:r>
        <w:t xml:space="preserve"> a kezelési költség levonásával visszaigényelheti, amelyet az </w:t>
      </w:r>
      <w:r>
        <w:rPr>
          <w:b/>
        </w:rPr>
        <w:t>Önkormányzat</w:t>
      </w:r>
      <w:r>
        <w:t xml:space="preserve"> 15 napon belül köteles visszafizetni. Jelen </w:t>
      </w:r>
      <w:r w:rsidR="00774147">
        <w:t xml:space="preserve">megváltási </w:t>
      </w:r>
      <w:r>
        <w:t xml:space="preserve">szerződés értelmezése során </w:t>
      </w:r>
      <w:r w:rsidR="00E769DA">
        <w:t xml:space="preserve">a </w:t>
      </w:r>
      <w:r>
        <w:t xml:space="preserve">meghiúsult </w:t>
      </w:r>
      <w:r w:rsidR="00E769DA">
        <w:rPr>
          <w:u w:color="000000"/>
        </w:rPr>
        <w:t>építési tevékenység</w:t>
      </w:r>
      <w:r w:rsidR="00E769DA" w:rsidRPr="00E769DA">
        <w:rPr>
          <w:u w:color="000000"/>
        </w:rPr>
        <w:t>/</w:t>
      </w:r>
      <w:r w:rsidRPr="00E769DA">
        <w:rPr>
          <w:u w:color="000000"/>
        </w:rPr>
        <w:t>rendeltetésváltoz</w:t>
      </w:r>
      <w:r w:rsidR="00774147" w:rsidRPr="00E769DA">
        <w:rPr>
          <w:u w:color="000000"/>
        </w:rPr>
        <w:t>ás</w:t>
      </w:r>
      <w:r w:rsidR="00774147" w:rsidRPr="00774147">
        <w:rPr>
          <w:i/>
          <w:u w:color="000000"/>
        </w:rPr>
        <w:t xml:space="preserve">, </w:t>
      </w:r>
      <w:r>
        <w:t xml:space="preserve">az építtető érdekkörén kívüli okból történő lehetetlenné válást jelenti.  </w:t>
      </w:r>
    </w:p>
    <w:p w14:paraId="35AADA35" w14:textId="77777777" w:rsidR="00845E44" w:rsidRDefault="00490226" w:rsidP="00E769DA">
      <w:pPr>
        <w:spacing w:after="0" w:line="276" w:lineRule="auto"/>
        <w:ind w:left="0" w:right="0" w:firstLine="0"/>
        <w:jc w:val="left"/>
      </w:pPr>
      <w:r>
        <w:t xml:space="preserve"> </w:t>
      </w:r>
    </w:p>
    <w:p w14:paraId="7681EA0F" w14:textId="77777777" w:rsidR="00845E44" w:rsidRDefault="00490226" w:rsidP="00E769DA">
      <w:pPr>
        <w:numPr>
          <w:ilvl w:val="1"/>
          <w:numId w:val="1"/>
        </w:numPr>
        <w:spacing w:after="0" w:line="276" w:lineRule="auto"/>
        <w:ind w:left="426" w:right="13" w:hanging="426"/>
      </w:pPr>
      <w:r>
        <w:rPr>
          <w:b/>
        </w:rPr>
        <w:t>Felek</w:t>
      </w:r>
      <w:r>
        <w:t xml:space="preserve"> rögzítik, hogy jelen </w:t>
      </w:r>
      <w:r w:rsidR="00774147">
        <w:t xml:space="preserve">megváltási </w:t>
      </w:r>
      <w:r>
        <w:t>szerződés hatá</w:t>
      </w:r>
      <w:r w:rsidR="00E769DA">
        <w:t>lyba lépésének feltétele</w:t>
      </w:r>
      <w:r>
        <w:t xml:space="preserve"> a 4. pontban meghatározott összeg célszámlán történő jóváírása. </w:t>
      </w:r>
      <w:r>
        <w:rPr>
          <w:b/>
        </w:rPr>
        <w:t>Építtető</w:t>
      </w:r>
      <w:r>
        <w:t xml:space="preserve"> tudomásul veszi, hogy az </w:t>
      </w:r>
      <w:r w:rsidRPr="00774147">
        <w:rPr>
          <w:i/>
          <w:u w:color="000000"/>
        </w:rPr>
        <w:t xml:space="preserve">építési engedély / településképi </w:t>
      </w:r>
      <w:r w:rsidR="00774147" w:rsidRPr="00774147">
        <w:rPr>
          <w:i/>
          <w:u w:color="000000"/>
        </w:rPr>
        <w:t xml:space="preserve">bejelentési </w:t>
      </w:r>
      <w:r w:rsidRPr="00774147">
        <w:rPr>
          <w:i/>
          <w:u w:color="000000"/>
        </w:rPr>
        <w:t xml:space="preserve">eljárásban </w:t>
      </w:r>
      <w:r w:rsidR="00E769DA">
        <w:rPr>
          <w:i/>
          <w:u w:color="000000"/>
        </w:rPr>
        <w:t>hozott</w:t>
      </w:r>
      <w:r w:rsidRPr="00774147">
        <w:rPr>
          <w:i/>
          <w:u w:color="000000"/>
        </w:rPr>
        <w:t xml:space="preserve"> tudomásulvétel</w:t>
      </w:r>
      <w:r>
        <w:t xml:space="preserve"> e megállapodás záradékolását követően adható ki. </w:t>
      </w:r>
    </w:p>
    <w:p w14:paraId="70FD343D" w14:textId="77777777" w:rsidR="00845E44" w:rsidRDefault="00490226" w:rsidP="00E769DA">
      <w:pPr>
        <w:spacing w:after="0" w:line="276" w:lineRule="auto"/>
        <w:ind w:left="360" w:right="0" w:firstLine="0"/>
        <w:jc w:val="left"/>
      </w:pPr>
      <w:r>
        <w:t xml:space="preserve"> </w:t>
      </w:r>
    </w:p>
    <w:p w14:paraId="3CC9EC7D" w14:textId="2D6D6067" w:rsidR="00845E44" w:rsidRDefault="00490226" w:rsidP="00E91DC3">
      <w:pPr>
        <w:numPr>
          <w:ilvl w:val="1"/>
          <w:numId w:val="1"/>
        </w:numPr>
        <w:spacing w:after="0" w:line="276" w:lineRule="auto"/>
        <w:ind w:left="426" w:right="13" w:hanging="426"/>
      </w:pPr>
      <w:r>
        <w:rPr>
          <w:b/>
        </w:rPr>
        <w:t>Felek</w:t>
      </w:r>
      <w:r>
        <w:t xml:space="preserve"> e </w:t>
      </w:r>
      <w:r w:rsidR="00774147">
        <w:t>megváltási szerződésben</w:t>
      </w:r>
      <w:r>
        <w:t xml:space="preserve"> nem, vagy nem kellő részletességgel szabályozott kérdésekben a Budapest Főváros II. kerületi Önkormányzat Képviselő-testületének </w:t>
      </w:r>
      <w:r w:rsidR="00774147">
        <w:t>a</w:t>
      </w:r>
      <w:r w:rsidR="00E91DC3">
        <w:t xml:space="preserve"> gépjármű várakozóhelyek megváltásáról szóló</w:t>
      </w:r>
      <w:r w:rsidR="00774147">
        <w:t xml:space="preserve"> </w:t>
      </w:r>
      <w:r>
        <w:t>38/2001. (X</w:t>
      </w:r>
      <w:r w:rsidR="00774147">
        <w:t>.24.) önkormányzati rendelet</w:t>
      </w:r>
      <w:r w:rsidR="00E769DA">
        <w:t>e</w:t>
      </w:r>
      <w:r w:rsidR="00774147">
        <w:t>, a</w:t>
      </w:r>
      <w:r>
        <w:t xml:space="preserve"> </w:t>
      </w:r>
      <w:r w:rsidR="006809DA">
        <w:t xml:space="preserve">magyar építészetről szóló </w:t>
      </w:r>
      <w:r w:rsidR="00774147">
        <w:t>2023. évi C. törvény, a</w:t>
      </w:r>
      <w:r w:rsidR="00E769DA">
        <w:t xml:space="preserve"> hatályos</w:t>
      </w:r>
      <w:r w:rsidR="00774147">
        <w:t xml:space="preserve"> </w:t>
      </w:r>
      <w:r w:rsidR="006809DA">
        <w:t xml:space="preserve">az </w:t>
      </w:r>
      <w:r w:rsidR="00E91DC3">
        <w:t>o</w:t>
      </w:r>
      <w:r w:rsidR="006809DA">
        <w:t xml:space="preserve">rszágos </w:t>
      </w:r>
      <w:r w:rsidR="00E91DC3">
        <w:t>t</w:t>
      </w:r>
      <w:r w:rsidR="006809DA">
        <w:t xml:space="preserve">elepülésrendezési és </w:t>
      </w:r>
      <w:r w:rsidR="00E91DC3">
        <w:t>é</w:t>
      </w:r>
      <w:r w:rsidR="006809DA">
        <w:t xml:space="preserve">pítési </w:t>
      </w:r>
      <w:r w:rsidR="00E91DC3">
        <w:t>k</w:t>
      </w:r>
      <w:r w:rsidR="006809DA">
        <w:t xml:space="preserve">övetelményekről szóló 253/1997. (XII.20.) Korm. rendelet (továbbiakban: </w:t>
      </w:r>
      <w:r w:rsidR="00774147">
        <w:t>OTÉK</w:t>
      </w:r>
      <w:r w:rsidR="006809DA">
        <w:t>)</w:t>
      </w:r>
      <w:r w:rsidR="00E769DA">
        <w:t xml:space="preserve"> és</w:t>
      </w:r>
      <w:r w:rsidR="006809DA">
        <w:t xml:space="preserve"> a </w:t>
      </w:r>
      <w:r w:rsidR="006809DA" w:rsidRPr="006809DA">
        <w:t>településrendezési és építési követelmények alapszabályzatáról</w:t>
      </w:r>
      <w:r w:rsidR="00E769DA">
        <w:t xml:space="preserve"> </w:t>
      </w:r>
      <w:r w:rsidR="006809DA">
        <w:t xml:space="preserve">szóló </w:t>
      </w:r>
      <w:r w:rsidR="006809DA" w:rsidRPr="006809DA">
        <w:t xml:space="preserve">280/2024. (IX. 30.) Korm. rendelet </w:t>
      </w:r>
      <w:r w:rsidR="006809DA">
        <w:t xml:space="preserve">(továbbiakban: </w:t>
      </w:r>
      <w:r w:rsidR="00774147">
        <w:t>TÉKA</w:t>
      </w:r>
      <w:r w:rsidR="006809DA">
        <w:t>)</w:t>
      </w:r>
      <w:r w:rsidR="00774147">
        <w:t xml:space="preserve">, </w:t>
      </w:r>
      <w:r w:rsidR="00E91DC3">
        <w:t xml:space="preserve">a </w:t>
      </w:r>
      <w:r w:rsidR="00E91DC3" w:rsidRPr="006809DA">
        <w:t xml:space="preserve">Budapest Főváros II. Kerületi Önkormányzat Képviselő-testületének </w:t>
      </w:r>
      <w:r w:rsidR="006809DA" w:rsidRPr="006809DA">
        <w:t xml:space="preserve">Budapest Főváros II. </w:t>
      </w:r>
      <w:r w:rsidR="00E91DC3">
        <w:t>K</w:t>
      </w:r>
      <w:r w:rsidR="006809DA" w:rsidRPr="006809DA">
        <w:t xml:space="preserve">erületének Építési Szabályzatáról </w:t>
      </w:r>
      <w:r w:rsidR="006809DA">
        <w:t xml:space="preserve">szóló </w:t>
      </w:r>
      <w:r w:rsidR="006809DA" w:rsidRPr="006809DA">
        <w:t xml:space="preserve">28/2019. (XI. 27.) önkormányzati rendelete </w:t>
      </w:r>
      <w:r w:rsidR="006809DA">
        <w:t xml:space="preserve">(továbbiakban: </w:t>
      </w:r>
      <w:r w:rsidR="00853456">
        <w:t>KÉSZ</w:t>
      </w:r>
      <w:r w:rsidR="006809DA">
        <w:t>)</w:t>
      </w:r>
      <w:r w:rsidR="00853456">
        <w:t xml:space="preserve"> </w:t>
      </w:r>
      <w:r>
        <w:t xml:space="preserve">és </w:t>
      </w:r>
      <w:r w:rsidR="006809DA">
        <w:t>a Polgári Törvénykönyvről szóló 2013. évi V. törvény</w:t>
      </w:r>
      <w:r>
        <w:t xml:space="preserve"> rendelkezéseit tartják irányadónak. </w:t>
      </w:r>
    </w:p>
    <w:p w14:paraId="298259A5" w14:textId="77777777" w:rsidR="00845E44" w:rsidRDefault="00490226" w:rsidP="00E769DA">
      <w:pPr>
        <w:spacing w:after="0" w:line="276" w:lineRule="auto"/>
        <w:ind w:left="0" w:right="0" w:firstLine="0"/>
        <w:jc w:val="left"/>
      </w:pPr>
      <w:r>
        <w:t xml:space="preserve"> </w:t>
      </w:r>
    </w:p>
    <w:p w14:paraId="76A779FA" w14:textId="58180D75" w:rsidR="00E91DC3" w:rsidRDefault="00490226" w:rsidP="007C6C97">
      <w:pPr>
        <w:numPr>
          <w:ilvl w:val="1"/>
          <w:numId w:val="1"/>
        </w:numPr>
        <w:spacing w:after="0" w:line="276" w:lineRule="auto"/>
        <w:ind w:left="426" w:right="13" w:hanging="426"/>
      </w:pPr>
      <w:r>
        <w:rPr>
          <w:b/>
        </w:rPr>
        <w:t>Felek</w:t>
      </w:r>
      <w:r>
        <w:t xml:space="preserve"> jelen </w:t>
      </w:r>
      <w:r w:rsidR="00774147">
        <w:t xml:space="preserve">megváltási </w:t>
      </w:r>
      <w:r>
        <w:t xml:space="preserve">szerződéssel kapcsolatosan felmerült </w:t>
      </w:r>
      <w:r w:rsidR="006809DA">
        <w:t xml:space="preserve">esetleges </w:t>
      </w:r>
      <w:r>
        <w:t xml:space="preserve">vitáikat békés úton, konszenzussal kívánják rendezni, </w:t>
      </w:r>
      <w:r w:rsidR="006809DA">
        <w:t>kizárólag annak</w:t>
      </w:r>
      <w:r>
        <w:t xml:space="preserve"> sikertelensége esetén fordulnak bírósághoz. A bírósági eljárásra t</w:t>
      </w:r>
      <w:r w:rsidR="00774147">
        <w:t>udomásul veszik a Budapesti II.</w:t>
      </w:r>
      <w:r>
        <w:t xml:space="preserve"> és III. kerületi Bíróság illetékességét.</w:t>
      </w:r>
    </w:p>
    <w:p w14:paraId="61939A39" w14:textId="2DC92AA1" w:rsidR="00E91DC3" w:rsidRDefault="00E91DC3" w:rsidP="007C6C97">
      <w:pPr>
        <w:numPr>
          <w:ilvl w:val="1"/>
          <w:numId w:val="1"/>
        </w:numPr>
        <w:spacing w:after="0" w:line="276" w:lineRule="auto"/>
        <w:ind w:left="426" w:right="13" w:hanging="426"/>
      </w:pPr>
      <w:r w:rsidRPr="00E91DC3">
        <w:rPr>
          <w:b/>
        </w:rPr>
        <w:lastRenderedPageBreak/>
        <w:t>Felek</w:t>
      </w:r>
      <w:r>
        <w:t xml:space="preserve"> jelen megállapodást, mint akaratukkal mindenben megegyezőt, felolvasás és kölcsönös értelmezés után jóváhagyólag írták alá.</w:t>
      </w:r>
    </w:p>
    <w:p w14:paraId="25726708" w14:textId="77777777" w:rsidR="00E769DA" w:rsidRDefault="00E769DA" w:rsidP="00E769DA">
      <w:pPr>
        <w:spacing w:after="0" w:line="276" w:lineRule="auto"/>
        <w:ind w:left="426" w:right="13"/>
      </w:pPr>
    </w:p>
    <w:p w14:paraId="30E7762C" w14:textId="77777777" w:rsidR="00E769DA" w:rsidRDefault="00E769DA" w:rsidP="00E769DA">
      <w:pPr>
        <w:spacing w:after="0" w:line="276" w:lineRule="auto"/>
        <w:ind w:left="426" w:right="13"/>
      </w:pPr>
    </w:p>
    <w:p w14:paraId="3AAD4EC6" w14:textId="77777777" w:rsidR="00E769DA" w:rsidRDefault="00E769DA" w:rsidP="00E769DA">
      <w:pPr>
        <w:spacing w:after="0" w:line="276" w:lineRule="auto"/>
        <w:ind w:left="426" w:right="13"/>
      </w:pPr>
      <w:r>
        <w:t>Budapest</w:t>
      </w:r>
      <w:proofErr w:type="gramStart"/>
      <w:r>
        <w:t>, …</w:t>
      </w:r>
      <w:proofErr w:type="gramEnd"/>
      <w:r>
        <w:t>………………………….</w:t>
      </w:r>
    </w:p>
    <w:p w14:paraId="25B3E523" w14:textId="77777777" w:rsidR="00845E44" w:rsidRDefault="00845E44" w:rsidP="00E769DA">
      <w:pPr>
        <w:spacing w:after="153" w:line="276" w:lineRule="auto"/>
        <w:ind w:left="0" w:right="0" w:firstLine="0"/>
        <w:jc w:val="left"/>
      </w:pPr>
    </w:p>
    <w:p w14:paraId="016A3614" w14:textId="77777777" w:rsidR="00E769DA" w:rsidRDefault="00853456" w:rsidP="00E769DA">
      <w:pPr>
        <w:tabs>
          <w:tab w:val="center" w:pos="2211"/>
          <w:tab w:val="center" w:pos="6858"/>
        </w:tabs>
        <w:spacing w:after="143" w:line="276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</w:p>
    <w:p w14:paraId="62A93FE1" w14:textId="77777777" w:rsidR="008F2A2C" w:rsidRDefault="008F2A2C" w:rsidP="00E769DA">
      <w:pPr>
        <w:spacing w:after="149" w:line="276" w:lineRule="auto"/>
        <w:ind w:left="0" w:right="0" w:firstLine="0"/>
        <w:jc w:val="left"/>
      </w:pPr>
    </w:p>
    <w:p w14:paraId="120497CC" w14:textId="77777777" w:rsidR="00853456" w:rsidRDefault="00853456" w:rsidP="00E769DA">
      <w:pPr>
        <w:spacing w:after="149" w:line="276" w:lineRule="auto"/>
        <w:ind w:left="0" w:right="0" w:firstLine="0"/>
        <w:jc w:val="left"/>
      </w:pPr>
      <w:r>
        <w:tab/>
      </w:r>
      <w:r>
        <w:tab/>
      </w:r>
      <w:r>
        <w:tab/>
      </w:r>
      <w:r>
        <w:tab/>
        <w:t xml:space="preserve">            </w:t>
      </w:r>
      <w:r>
        <w:tab/>
      </w:r>
    </w:p>
    <w:p w14:paraId="5540321E" w14:textId="7872928B" w:rsidR="008F2A2C" w:rsidRPr="00E769DA" w:rsidRDefault="008F2A2C" w:rsidP="00E769DA">
      <w:pPr>
        <w:tabs>
          <w:tab w:val="center" w:pos="2211"/>
          <w:tab w:val="center" w:pos="6858"/>
        </w:tabs>
        <w:spacing w:after="143" w:line="276" w:lineRule="auto"/>
        <w:ind w:left="0" w:right="0" w:firstLine="0"/>
        <w:jc w:val="left"/>
      </w:pPr>
      <w:r w:rsidRPr="00E769DA">
        <w:rPr>
          <w:rFonts w:ascii="Calibri" w:eastAsia="Calibri" w:hAnsi="Calibri" w:cs="Calibri"/>
          <w:sz w:val="22"/>
        </w:rPr>
        <w:tab/>
      </w:r>
      <w:r w:rsidR="00E769DA" w:rsidRPr="00E769DA">
        <w:t>…………………………………</w:t>
      </w:r>
      <w:r w:rsidRPr="00E769DA">
        <w:t xml:space="preserve"> </w:t>
      </w:r>
      <w:r w:rsidRPr="00E769DA">
        <w:tab/>
      </w:r>
      <w:r w:rsidR="00E769DA">
        <w:t>…</w:t>
      </w:r>
      <w:r w:rsidRPr="00E769DA">
        <w:t>…………………………</w:t>
      </w:r>
      <w:r w:rsidR="00E769DA">
        <w:t>…</w:t>
      </w:r>
    </w:p>
    <w:p w14:paraId="1ACF8DE8" w14:textId="563600A8" w:rsidR="008F2A2C" w:rsidRPr="007C6C97" w:rsidRDefault="006809DA" w:rsidP="00E769DA">
      <w:pPr>
        <w:spacing w:after="149" w:line="276" w:lineRule="auto"/>
        <w:ind w:left="0" w:right="0" w:firstLine="0"/>
        <w:rPr>
          <w:rFonts w:eastAsia="Calibri"/>
          <w:b/>
          <w:szCs w:val="24"/>
        </w:rPr>
      </w:pPr>
      <w:r w:rsidRPr="007C6C97">
        <w:rPr>
          <w:rFonts w:eastAsia="Calibri"/>
          <w:b/>
          <w:szCs w:val="24"/>
        </w:rPr>
        <w:t xml:space="preserve">Budapest Főváros II. Kerületi </w:t>
      </w:r>
      <w:proofErr w:type="gramStart"/>
      <w:r w:rsidR="007263AA">
        <w:rPr>
          <w:rFonts w:eastAsia="Calibri"/>
          <w:b/>
          <w:szCs w:val="24"/>
        </w:rPr>
        <w:t>Önkormányzat                            Építtető</w:t>
      </w:r>
      <w:proofErr w:type="gramEnd"/>
    </w:p>
    <w:p w14:paraId="2783AB10" w14:textId="2EB8031C" w:rsidR="00853456" w:rsidRDefault="007263AA" w:rsidP="007C6C97">
      <w:pPr>
        <w:spacing w:after="149" w:line="276" w:lineRule="auto"/>
        <w:ind w:left="436" w:right="0" w:firstLine="698"/>
        <w:jc w:val="left"/>
      </w:pPr>
      <w:r>
        <w:t>Ö</w:t>
      </w:r>
      <w:r w:rsidR="00E769DA">
        <w:t>rsi Gergely</w:t>
      </w:r>
      <w:r>
        <w:t xml:space="preserve"> Ferenc</w:t>
      </w:r>
    </w:p>
    <w:p w14:paraId="590879F1" w14:textId="2EC312AC" w:rsidR="00E91DC3" w:rsidRDefault="00E91DC3" w:rsidP="007C6C97">
      <w:pPr>
        <w:spacing w:after="149" w:line="276" w:lineRule="auto"/>
        <w:ind w:left="436" w:right="0" w:firstLine="272"/>
        <w:jc w:val="left"/>
      </w:pPr>
      <w:r>
        <w:t xml:space="preserve">      </w:t>
      </w:r>
      <w:proofErr w:type="gramStart"/>
      <w:r w:rsidR="00E769DA">
        <w:t>polgármester</w:t>
      </w:r>
      <w:proofErr w:type="gramEnd"/>
      <w:r w:rsidR="00E769DA">
        <w:t xml:space="preserve"> nevében</w:t>
      </w:r>
    </w:p>
    <w:p w14:paraId="03901F82" w14:textId="0CB00ED4" w:rsidR="00E769DA" w:rsidRDefault="00E769DA" w:rsidP="007C6C97">
      <w:pPr>
        <w:spacing w:after="149" w:line="276" w:lineRule="auto"/>
        <w:ind w:left="1004" w:right="0" w:firstLine="272"/>
        <w:jc w:val="left"/>
      </w:pPr>
      <w:r>
        <w:t>Trummer Tamás</w:t>
      </w:r>
    </w:p>
    <w:p w14:paraId="4B156FFB" w14:textId="7760412A" w:rsidR="00E769DA" w:rsidRDefault="00E91DC3" w:rsidP="007C6C97">
      <w:pPr>
        <w:spacing w:after="149" w:line="276" w:lineRule="auto"/>
        <w:ind w:right="0" w:firstLine="698"/>
        <w:jc w:val="left"/>
      </w:pPr>
      <w:r>
        <w:t xml:space="preserve">        </w:t>
      </w:r>
      <w:proofErr w:type="gramStart"/>
      <w:r w:rsidR="00E769DA">
        <w:t>főépítész</w:t>
      </w:r>
      <w:proofErr w:type="gramEnd"/>
      <w:r w:rsidR="00E769DA">
        <w:t>/igazgató</w:t>
      </w:r>
    </w:p>
    <w:p w14:paraId="1075C689" w14:textId="77777777" w:rsidR="00845E44" w:rsidRDefault="00490226" w:rsidP="00E769DA">
      <w:pPr>
        <w:spacing w:after="149" w:line="276" w:lineRule="auto"/>
        <w:ind w:left="0" w:right="0" w:firstLine="0"/>
        <w:jc w:val="left"/>
      </w:pPr>
      <w:r>
        <w:t xml:space="preserve"> </w:t>
      </w:r>
    </w:p>
    <w:p w14:paraId="0242DD04" w14:textId="77777777" w:rsidR="00853456" w:rsidRDefault="00853456" w:rsidP="00E769DA">
      <w:pPr>
        <w:spacing w:after="91" w:line="276" w:lineRule="auto"/>
        <w:ind w:left="-5" w:right="3508"/>
        <w:jc w:val="left"/>
        <w:rPr>
          <w:b/>
        </w:rPr>
      </w:pPr>
    </w:p>
    <w:p w14:paraId="5A25885E" w14:textId="77777777" w:rsidR="00853456" w:rsidRDefault="00853456" w:rsidP="00E769DA">
      <w:pPr>
        <w:spacing w:after="91" w:line="276" w:lineRule="auto"/>
        <w:ind w:left="-5" w:right="3508"/>
        <w:jc w:val="left"/>
        <w:rPr>
          <w:b/>
        </w:rPr>
      </w:pPr>
    </w:p>
    <w:p w14:paraId="6CED548A" w14:textId="77777777" w:rsidR="00853456" w:rsidRDefault="00853456" w:rsidP="00E769DA">
      <w:pPr>
        <w:spacing w:after="91" w:line="276" w:lineRule="auto"/>
        <w:ind w:left="-5" w:right="3508"/>
        <w:jc w:val="left"/>
        <w:rPr>
          <w:b/>
        </w:rPr>
      </w:pPr>
    </w:p>
    <w:p w14:paraId="67D13388" w14:textId="77777777" w:rsidR="00853456" w:rsidRDefault="00853456" w:rsidP="00E769DA">
      <w:pPr>
        <w:spacing w:after="91" w:line="276" w:lineRule="auto"/>
        <w:ind w:left="-5" w:right="3508"/>
        <w:jc w:val="left"/>
        <w:rPr>
          <w:b/>
        </w:rPr>
      </w:pPr>
    </w:p>
    <w:p w14:paraId="5FB2DCEB" w14:textId="77777777" w:rsidR="00845E44" w:rsidRDefault="00490226" w:rsidP="00E769DA">
      <w:pPr>
        <w:spacing w:after="91" w:line="276" w:lineRule="auto"/>
        <w:ind w:left="426" w:right="3508"/>
        <w:jc w:val="left"/>
      </w:pPr>
      <w:r>
        <w:rPr>
          <w:b/>
        </w:rPr>
        <w:t xml:space="preserve">Záradék: </w:t>
      </w:r>
    </w:p>
    <w:p w14:paraId="6BD20E84" w14:textId="77777777" w:rsidR="00845E44" w:rsidRDefault="00490226" w:rsidP="00E769DA">
      <w:pPr>
        <w:spacing w:after="96" w:line="276" w:lineRule="auto"/>
        <w:ind w:left="426" w:right="0" w:firstLine="0"/>
        <w:jc w:val="left"/>
      </w:pPr>
      <w:r>
        <w:t xml:space="preserve"> </w:t>
      </w:r>
    </w:p>
    <w:p w14:paraId="7483D469" w14:textId="678BF536" w:rsidR="00845E44" w:rsidRDefault="00222D52" w:rsidP="00222D52">
      <w:pPr>
        <w:spacing w:line="276" w:lineRule="auto"/>
        <w:ind w:left="426" w:right="13"/>
      </w:pPr>
      <w:r>
        <w:t>Igazolom, hogy a</w:t>
      </w:r>
      <w:proofErr w:type="gramStart"/>
      <w:r w:rsidR="00490226">
        <w:t>…</w:t>
      </w:r>
      <w:r w:rsidR="00211D49">
        <w:t>…………</w:t>
      </w:r>
      <w:r w:rsidR="00490226">
        <w:t>…………</w:t>
      </w:r>
      <w:proofErr w:type="gramEnd"/>
      <w:r w:rsidR="00490226">
        <w:t xml:space="preserve"> </w:t>
      </w:r>
      <w:r>
        <w:t>ügyirat</w:t>
      </w:r>
      <w:r w:rsidR="00490226">
        <w:t xml:space="preserve">számú </w:t>
      </w:r>
      <w:r>
        <w:t>szerződés</w:t>
      </w:r>
      <w:r w:rsidR="00490226">
        <w:t xml:space="preserve"> 4. pontja alapján ………………………Ft + ÁFA (azaz………………………………………….) összeg a </w:t>
      </w:r>
      <w:r w:rsidR="00FC40FD" w:rsidRPr="00FC40FD">
        <w:t xml:space="preserve">10300002-10122593-00344901 </w:t>
      </w:r>
      <w:r w:rsidR="00490226">
        <w:t>számú bankszámlán ……………</w:t>
      </w:r>
      <w:r>
        <w:t>…….</w:t>
      </w:r>
      <w:r w:rsidR="00490226">
        <w:t xml:space="preserve"> dátummal jóváírásra került. </w:t>
      </w:r>
    </w:p>
    <w:p w14:paraId="0078C718" w14:textId="77777777" w:rsidR="00845E44" w:rsidRDefault="00490226" w:rsidP="00222D52">
      <w:pPr>
        <w:spacing w:after="142" w:line="276" w:lineRule="auto"/>
        <w:ind w:left="426" w:right="0" w:firstLine="0"/>
        <w:jc w:val="left"/>
      </w:pPr>
      <w:r>
        <w:t xml:space="preserve"> </w:t>
      </w:r>
    </w:p>
    <w:p w14:paraId="347A9C71" w14:textId="77777777" w:rsidR="00E769DA" w:rsidRDefault="00E769DA" w:rsidP="00E769DA">
      <w:pPr>
        <w:spacing w:after="0" w:line="276" w:lineRule="auto"/>
        <w:ind w:left="426" w:right="13"/>
      </w:pPr>
      <w:r>
        <w:t>Budapest</w:t>
      </w:r>
      <w:proofErr w:type="gramStart"/>
      <w:r>
        <w:t>, …</w:t>
      </w:r>
      <w:proofErr w:type="gramEnd"/>
      <w:r>
        <w:t>………………………….</w:t>
      </w:r>
    </w:p>
    <w:p w14:paraId="5ED061C8" w14:textId="77777777" w:rsidR="00344E21" w:rsidRDefault="00344E21" w:rsidP="00E769DA">
      <w:pPr>
        <w:spacing w:after="133" w:line="276" w:lineRule="auto"/>
        <w:ind w:left="-5" w:right="13"/>
      </w:pPr>
    </w:p>
    <w:p w14:paraId="7B442CFA" w14:textId="77777777" w:rsidR="00E769DA" w:rsidRDefault="00E769DA" w:rsidP="00E769DA">
      <w:pPr>
        <w:spacing w:after="133" w:line="276" w:lineRule="auto"/>
        <w:ind w:left="-5" w:right="13" w:firstLine="5"/>
        <w:jc w:val="center"/>
      </w:pPr>
      <w:r>
        <w:t xml:space="preserve">                                                                           …………………………………</w:t>
      </w:r>
    </w:p>
    <w:p w14:paraId="017E69F6" w14:textId="77777777" w:rsidR="00975442" w:rsidRDefault="00975442" w:rsidP="00E769DA">
      <w:pPr>
        <w:tabs>
          <w:tab w:val="center" w:pos="6804"/>
        </w:tabs>
        <w:spacing w:line="276" w:lineRule="auto"/>
        <w:ind w:left="0" w:firstLine="0"/>
        <w:rPr>
          <w:b/>
          <w:bCs/>
        </w:rPr>
      </w:pPr>
      <w:r>
        <w:rPr>
          <w:b/>
          <w:bCs/>
        </w:rPr>
        <w:tab/>
      </w:r>
      <w:proofErr w:type="gramStart"/>
      <w:r>
        <w:rPr>
          <w:b/>
          <w:bCs/>
        </w:rPr>
        <w:t>igazolásra</w:t>
      </w:r>
      <w:proofErr w:type="gramEnd"/>
      <w:r>
        <w:rPr>
          <w:b/>
          <w:bCs/>
        </w:rPr>
        <w:t xml:space="preserve"> jogosult </w:t>
      </w:r>
    </w:p>
    <w:p w14:paraId="69B3AEA6" w14:textId="77777777" w:rsidR="00845E44" w:rsidRPr="00BE20C6" w:rsidRDefault="00975442" w:rsidP="00E769DA">
      <w:pPr>
        <w:tabs>
          <w:tab w:val="center" w:pos="6804"/>
        </w:tabs>
        <w:spacing w:line="276" w:lineRule="auto"/>
        <w:rPr>
          <w:bCs/>
          <w:color w:val="auto"/>
          <w:sz w:val="22"/>
        </w:rPr>
      </w:pPr>
      <w:r>
        <w:rPr>
          <w:b/>
          <w:bCs/>
        </w:rPr>
        <w:tab/>
      </w:r>
      <w:r>
        <w:rPr>
          <w:b/>
          <w:bCs/>
        </w:rPr>
        <w:tab/>
      </w:r>
      <w:proofErr w:type="gramStart"/>
      <w:r w:rsidRPr="00975442">
        <w:rPr>
          <w:bCs/>
        </w:rPr>
        <w:t>osztályvezető</w:t>
      </w:r>
      <w:proofErr w:type="gramEnd"/>
      <w:r w:rsidRPr="00975442">
        <w:rPr>
          <w:bCs/>
        </w:rPr>
        <w:t>/igazgató</w:t>
      </w:r>
    </w:p>
    <w:sectPr w:rsidR="00845E44" w:rsidRPr="00BE20C6" w:rsidSect="00E769DA">
      <w:headerReference w:type="default" r:id="rId7"/>
      <w:footerReference w:type="first" r:id="rId8"/>
      <w:pgSz w:w="11906" w:h="16838"/>
      <w:pgMar w:top="712" w:right="1414" w:bottom="1276" w:left="1416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EAE97" w14:textId="77777777" w:rsidR="009417B5" w:rsidRDefault="009417B5" w:rsidP="00725FE3">
      <w:pPr>
        <w:spacing w:after="0" w:line="240" w:lineRule="auto"/>
      </w:pPr>
      <w:r>
        <w:separator/>
      </w:r>
    </w:p>
  </w:endnote>
  <w:endnote w:type="continuationSeparator" w:id="0">
    <w:p w14:paraId="2F6062F5" w14:textId="77777777" w:rsidR="009417B5" w:rsidRDefault="009417B5" w:rsidP="0072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CF739" w14:textId="77777777" w:rsidR="000E4247" w:rsidRDefault="000E4247">
    <w:pPr>
      <w:pStyle w:val="llb"/>
    </w:pPr>
  </w:p>
  <w:p w14:paraId="46650B3E" w14:textId="77777777" w:rsidR="004B3D78" w:rsidRDefault="004B3D7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532A7" w14:textId="77777777" w:rsidR="009417B5" w:rsidRDefault="009417B5" w:rsidP="00725FE3">
      <w:pPr>
        <w:spacing w:after="0" w:line="240" w:lineRule="auto"/>
      </w:pPr>
      <w:r>
        <w:separator/>
      </w:r>
    </w:p>
  </w:footnote>
  <w:footnote w:type="continuationSeparator" w:id="0">
    <w:p w14:paraId="0B1CCFCF" w14:textId="77777777" w:rsidR="009417B5" w:rsidRDefault="009417B5" w:rsidP="00725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2951331"/>
      <w:docPartObj>
        <w:docPartGallery w:val="Page Numbers (Top of Page)"/>
        <w:docPartUnique/>
      </w:docPartObj>
    </w:sdtPr>
    <w:sdtEndPr/>
    <w:sdtContent>
      <w:p w14:paraId="4DE950EB" w14:textId="77777777" w:rsidR="00725FE3" w:rsidRDefault="00725FE3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06D">
          <w:rPr>
            <w:noProof/>
          </w:rPr>
          <w:t>3</w:t>
        </w:r>
        <w:r>
          <w:fldChar w:fldCharType="end"/>
        </w:r>
      </w:p>
    </w:sdtContent>
  </w:sdt>
  <w:p w14:paraId="0AD2367E" w14:textId="77777777" w:rsidR="00725FE3" w:rsidRDefault="00725FE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E56B7"/>
    <w:multiLevelType w:val="hybridMultilevel"/>
    <w:tmpl w:val="094603DE"/>
    <w:lvl w:ilvl="0" w:tplc="CD78EBEA">
      <w:start w:val="1000"/>
      <w:numFmt w:val="upperRoman"/>
      <w:pStyle w:val="Cmsor1"/>
      <w:lvlText w:val="%1"/>
      <w:lvlJc w:val="left"/>
      <w:pPr>
        <w:ind w:left="28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F6747C">
      <w:start w:val="1"/>
      <w:numFmt w:val="lowerLetter"/>
      <w:lvlText w:val="%2"/>
      <w:lvlJc w:val="left"/>
      <w:pPr>
        <w:ind w:left="68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FE6618">
      <w:start w:val="1"/>
      <w:numFmt w:val="lowerRoman"/>
      <w:lvlText w:val="%3"/>
      <w:lvlJc w:val="left"/>
      <w:pPr>
        <w:ind w:left="75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0A68FE">
      <w:start w:val="1"/>
      <w:numFmt w:val="decimal"/>
      <w:lvlText w:val="%4"/>
      <w:lvlJc w:val="left"/>
      <w:pPr>
        <w:ind w:left="8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0EC952">
      <w:start w:val="1"/>
      <w:numFmt w:val="lowerLetter"/>
      <w:lvlText w:val="%5"/>
      <w:lvlJc w:val="left"/>
      <w:pPr>
        <w:ind w:left="90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621A58">
      <w:start w:val="1"/>
      <w:numFmt w:val="lowerRoman"/>
      <w:lvlText w:val="%6"/>
      <w:lvlJc w:val="left"/>
      <w:pPr>
        <w:ind w:left="97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AC9D04">
      <w:start w:val="1"/>
      <w:numFmt w:val="decimal"/>
      <w:lvlText w:val="%7"/>
      <w:lvlJc w:val="left"/>
      <w:pPr>
        <w:ind w:left="104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CA0BBA">
      <w:start w:val="1"/>
      <w:numFmt w:val="lowerLetter"/>
      <w:lvlText w:val="%8"/>
      <w:lvlJc w:val="left"/>
      <w:pPr>
        <w:ind w:left="111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CA2DB0">
      <w:start w:val="1"/>
      <w:numFmt w:val="lowerRoman"/>
      <w:lvlText w:val="%9"/>
      <w:lvlJc w:val="left"/>
      <w:pPr>
        <w:ind w:left="119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18610C"/>
    <w:multiLevelType w:val="hybridMultilevel"/>
    <w:tmpl w:val="9B905F26"/>
    <w:lvl w:ilvl="0" w:tplc="89CCE804">
      <w:start w:val="1"/>
      <w:numFmt w:val="upperLetter"/>
      <w:lvlText w:val="%1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AEBB5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8A046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924A9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AC670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04EC5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A2E0C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9696B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BCA25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44"/>
    <w:rsid w:val="000C2AA6"/>
    <w:rsid w:val="000E4247"/>
    <w:rsid w:val="000F6A5C"/>
    <w:rsid w:val="001E2F59"/>
    <w:rsid w:val="00201190"/>
    <w:rsid w:val="00211D49"/>
    <w:rsid w:val="00222D52"/>
    <w:rsid w:val="00310415"/>
    <w:rsid w:val="00344E21"/>
    <w:rsid w:val="00385042"/>
    <w:rsid w:val="00472DCC"/>
    <w:rsid w:val="00490226"/>
    <w:rsid w:val="004A47A9"/>
    <w:rsid w:val="004B3D78"/>
    <w:rsid w:val="004D03B5"/>
    <w:rsid w:val="00541DF0"/>
    <w:rsid w:val="0056672D"/>
    <w:rsid w:val="005D15AA"/>
    <w:rsid w:val="0060518C"/>
    <w:rsid w:val="006066F2"/>
    <w:rsid w:val="006175F1"/>
    <w:rsid w:val="00650A0A"/>
    <w:rsid w:val="006809DA"/>
    <w:rsid w:val="006E7F7E"/>
    <w:rsid w:val="00725FE3"/>
    <w:rsid w:val="007263AA"/>
    <w:rsid w:val="00774147"/>
    <w:rsid w:val="007C6C97"/>
    <w:rsid w:val="007E4CCB"/>
    <w:rsid w:val="007E73CE"/>
    <w:rsid w:val="00837604"/>
    <w:rsid w:val="00845E44"/>
    <w:rsid w:val="00853456"/>
    <w:rsid w:val="008C0A8E"/>
    <w:rsid w:val="008F2A2C"/>
    <w:rsid w:val="009417B5"/>
    <w:rsid w:val="00975442"/>
    <w:rsid w:val="009B3633"/>
    <w:rsid w:val="009E6853"/>
    <w:rsid w:val="00AD4F96"/>
    <w:rsid w:val="00B60E74"/>
    <w:rsid w:val="00BE20C6"/>
    <w:rsid w:val="00BE6391"/>
    <w:rsid w:val="00C31C12"/>
    <w:rsid w:val="00CF160D"/>
    <w:rsid w:val="00D94511"/>
    <w:rsid w:val="00DB6B26"/>
    <w:rsid w:val="00DD6CE9"/>
    <w:rsid w:val="00E6437B"/>
    <w:rsid w:val="00E66217"/>
    <w:rsid w:val="00E769DA"/>
    <w:rsid w:val="00E91DC3"/>
    <w:rsid w:val="00EA4354"/>
    <w:rsid w:val="00F803DA"/>
    <w:rsid w:val="00F93F81"/>
    <w:rsid w:val="00FC40FD"/>
    <w:rsid w:val="00FD206D"/>
    <w:rsid w:val="00F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25F8"/>
  <w15:docId w15:val="{888A9684-AC70-4091-90FE-8A3F56AD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5" w:line="269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numPr>
        <w:numId w:val="2"/>
      </w:numPr>
      <w:spacing w:after="0"/>
      <w:ind w:right="7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8"/>
    </w:rPr>
  </w:style>
  <w:style w:type="paragraph" w:styleId="lfej">
    <w:name w:val="header"/>
    <w:basedOn w:val="Norml"/>
    <w:link w:val="lfejChar"/>
    <w:uiPriority w:val="99"/>
    <w:unhideWhenUsed/>
    <w:rsid w:val="0072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25FE3"/>
    <w:rPr>
      <w:rFonts w:ascii="Times New Roman" w:eastAsia="Times New Roman" w:hAnsi="Times New Roman" w:cs="Times New Roman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72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5FE3"/>
    <w:rPr>
      <w:rFonts w:ascii="Times New Roman" w:eastAsia="Times New Roman" w:hAnsi="Times New Roman" w:cs="Times New Roman"/>
      <w:color w:val="000000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0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09DA"/>
    <w:rPr>
      <w:rFonts w:ascii="Segoe UI" w:eastAsia="Times New Roman" w:hAnsi="Segoe UI" w:cs="Segoe UI"/>
      <w:color w:val="000000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6809D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809D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809D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809D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809D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Listaszerbekezds">
    <w:name w:val="List Paragraph"/>
    <w:basedOn w:val="Norml"/>
    <w:uiPriority w:val="34"/>
    <w:qFormat/>
    <w:rsid w:val="00E91DC3"/>
    <w:pPr>
      <w:ind w:left="720"/>
      <w:contextualSpacing/>
    </w:pPr>
  </w:style>
  <w:style w:type="paragraph" w:styleId="Vltozat">
    <w:name w:val="Revision"/>
    <w:hidden/>
    <w:uiPriority w:val="99"/>
    <w:semiHidden/>
    <w:rsid w:val="007C6C9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XXIV-………</vt:lpstr>
    </vt:vector>
  </TitlesOfParts>
  <Company/>
  <LinksUpToDate>false</LinksUpToDate>
  <CharactersWithSpaces>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XXIV-………</dc:title>
  <dc:subject/>
  <dc:creator>lazarr</dc:creator>
  <cp:keywords/>
  <cp:lastModifiedBy>Volcz Márta</cp:lastModifiedBy>
  <cp:revision>5</cp:revision>
  <cp:lastPrinted>2025-08-28T10:40:00Z</cp:lastPrinted>
  <dcterms:created xsi:type="dcterms:W3CDTF">2026-01-19T08:49:00Z</dcterms:created>
  <dcterms:modified xsi:type="dcterms:W3CDTF">2026-01-19T08:52:00Z</dcterms:modified>
</cp:coreProperties>
</file>